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4D" w:rsidRPr="00302F1D" w:rsidRDefault="009C534D" w:rsidP="009C534D">
      <w:pPr>
        <w:tabs>
          <w:tab w:val="left" w:pos="1470"/>
        </w:tabs>
        <w:rPr>
          <w:b/>
          <w:lang w:val="hr-HR"/>
        </w:rPr>
      </w:pPr>
      <w:r w:rsidRPr="00302F1D">
        <w:rPr>
          <w:b/>
          <w:lang w:val="hr-HR"/>
        </w:rPr>
        <w:t>UPRAVA DRUŠTVA</w:t>
      </w:r>
    </w:p>
    <w:p w:rsidR="009C534D" w:rsidRPr="00302F1D" w:rsidRDefault="007E2D13" w:rsidP="009C534D">
      <w:pPr>
        <w:tabs>
          <w:tab w:val="left" w:pos="1470"/>
        </w:tabs>
        <w:rPr>
          <w:b/>
          <w:lang w:val="hr-HR"/>
        </w:rPr>
      </w:pPr>
      <w:r>
        <w:rPr>
          <w:b/>
          <w:lang w:val="hr-HR"/>
        </w:rPr>
        <w:t>Zagreb, 02</w:t>
      </w:r>
      <w:r w:rsidR="009C534D" w:rsidRPr="00302F1D">
        <w:rPr>
          <w:b/>
          <w:lang w:val="hr-HR"/>
        </w:rPr>
        <w:t xml:space="preserve">. </w:t>
      </w:r>
      <w:r>
        <w:rPr>
          <w:b/>
          <w:lang w:val="hr-HR"/>
        </w:rPr>
        <w:t>rujna</w:t>
      </w:r>
      <w:r w:rsidR="003C08CB">
        <w:rPr>
          <w:b/>
          <w:lang w:val="hr-HR"/>
        </w:rPr>
        <w:t xml:space="preserve"> 2019</w:t>
      </w:r>
      <w:r w:rsidR="009C534D" w:rsidRPr="00302F1D">
        <w:rPr>
          <w:b/>
          <w:lang w:val="hr-HR"/>
        </w:rPr>
        <w:t>.</w:t>
      </w:r>
    </w:p>
    <w:p w:rsidR="009C534D" w:rsidRPr="00302F1D" w:rsidRDefault="009C534D" w:rsidP="009C534D">
      <w:pPr>
        <w:tabs>
          <w:tab w:val="left" w:pos="1470"/>
        </w:tabs>
        <w:rPr>
          <w:b/>
          <w:lang w:val="hr-HR"/>
        </w:rPr>
      </w:pPr>
    </w:p>
    <w:p w:rsidR="009C534D" w:rsidRPr="00302F1D" w:rsidRDefault="009C534D" w:rsidP="009C534D">
      <w:pPr>
        <w:tabs>
          <w:tab w:val="left" w:pos="1470"/>
        </w:tabs>
        <w:rPr>
          <w:b/>
          <w:lang w:val="hr-HR"/>
        </w:rPr>
      </w:pPr>
    </w:p>
    <w:p w:rsidR="009C534D" w:rsidRPr="00302F1D" w:rsidRDefault="009C534D" w:rsidP="009C534D">
      <w:pPr>
        <w:tabs>
          <w:tab w:val="left" w:pos="1470"/>
        </w:tabs>
        <w:jc w:val="center"/>
        <w:rPr>
          <w:b/>
          <w:lang w:val="hr-HR"/>
        </w:rPr>
      </w:pPr>
      <w:r w:rsidRPr="00302F1D">
        <w:rPr>
          <w:b/>
          <w:lang w:val="hr-HR"/>
        </w:rPr>
        <w:t xml:space="preserve">REZULTATI GLASOVANJA </w:t>
      </w:r>
    </w:p>
    <w:p w:rsidR="009C534D" w:rsidRPr="00302F1D" w:rsidRDefault="009C534D" w:rsidP="009C534D">
      <w:pPr>
        <w:tabs>
          <w:tab w:val="left" w:pos="1470"/>
        </w:tabs>
        <w:jc w:val="center"/>
        <w:rPr>
          <w:b/>
          <w:lang w:val="hr-HR"/>
        </w:rPr>
      </w:pPr>
      <w:r w:rsidRPr="00302F1D">
        <w:rPr>
          <w:b/>
          <w:lang w:val="hr-HR"/>
        </w:rPr>
        <w:t>NA</w:t>
      </w:r>
      <w:r w:rsidR="007E2D13">
        <w:rPr>
          <w:b/>
          <w:lang w:val="hr-HR"/>
        </w:rPr>
        <w:t xml:space="preserve"> GLAVNOJ SKUPŠTINI DRUŠTVA OD 29.08</w:t>
      </w:r>
      <w:r w:rsidR="003C08CB">
        <w:rPr>
          <w:b/>
          <w:lang w:val="hr-HR"/>
        </w:rPr>
        <w:t>.2019</w:t>
      </w:r>
      <w:r w:rsidRPr="00302F1D">
        <w:rPr>
          <w:b/>
          <w:lang w:val="hr-HR"/>
        </w:rPr>
        <w:t>.</w:t>
      </w:r>
    </w:p>
    <w:p w:rsidR="009C534D" w:rsidRPr="00302F1D" w:rsidRDefault="009C534D" w:rsidP="009C534D">
      <w:pPr>
        <w:tabs>
          <w:tab w:val="left" w:pos="1470"/>
        </w:tabs>
        <w:rPr>
          <w:b/>
          <w:lang w:val="hr-HR"/>
        </w:rPr>
      </w:pPr>
    </w:p>
    <w:p w:rsidR="009C534D" w:rsidRPr="00302F1D" w:rsidRDefault="009C534D" w:rsidP="009C534D">
      <w:pPr>
        <w:tabs>
          <w:tab w:val="left" w:pos="1470"/>
        </w:tabs>
        <w:rPr>
          <w:b/>
          <w:lang w:val="hr-HR"/>
        </w:rPr>
      </w:pPr>
    </w:p>
    <w:p w:rsidR="009C534D" w:rsidRPr="003C08CB" w:rsidRDefault="009C534D" w:rsidP="009C534D">
      <w:pPr>
        <w:tabs>
          <w:tab w:val="left" w:pos="1470"/>
        </w:tabs>
        <w:jc w:val="both"/>
        <w:rPr>
          <w:sz w:val="22"/>
          <w:szCs w:val="22"/>
          <w:lang w:val="hr-HR"/>
        </w:rPr>
      </w:pPr>
      <w:r w:rsidRPr="003C08CB">
        <w:rPr>
          <w:sz w:val="22"/>
          <w:szCs w:val="22"/>
          <w:lang w:val="hr-HR"/>
        </w:rPr>
        <w:t>Sukladno članku 286. stavku 6. Zakona o trgovačkim društvima, Uprava Društva ovim putem objavljuje rezultate glasovanja po točkama dnevnog reda Gla</w:t>
      </w:r>
      <w:r w:rsidR="007E2D13">
        <w:rPr>
          <w:sz w:val="22"/>
          <w:szCs w:val="22"/>
          <w:lang w:val="hr-HR"/>
        </w:rPr>
        <w:t>vne skupštine Društva održane 29</w:t>
      </w:r>
      <w:r w:rsidRPr="003C08CB">
        <w:rPr>
          <w:sz w:val="22"/>
          <w:szCs w:val="22"/>
          <w:lang w:val="hr-HR"/>
        </w:rPr>
        <w:t xml:space="preserve">. </w:t>
      </w:r>
      <w:r w:rsidR="007E2D13">
        <w:rPr>
          <w:sz w:val="22"/>
          <w:szCs w:val="22"/>
          <w:lang w:val="hr-HR"/>
        </w:rPr>
        <w:t>kolovoza</w:t>
      </w:r>
      <w:r w:rsidR="003C08CB" w:rsidRPr="003C08CB">
        <w:rPr>
          <w:sz w:val="22"/>
          <w:szCs w:val="22"/>
          <w:lang w:val="hr-HR"/>
        </w:rPr>
        <w:t xml:space="preserve"> 2019</w:t>
      </w:r>
      <w:r w:rsidRPr="003C08CB">
        <w:rPr>
          <w:sz w:val="22"/>
          <w:szCs w:val="22"/>
          <w:lang w:val="hr-HR"/>
        </w:rPr>
        <w:t>. godine.</w:t>
      </w:r>
    </w:p>
    <w:p w:rsidR="009C534D" w:rsidRPr="003C08CB" w:rsidRDefault="009C534D" w:rsidP="009C534D">
      <w:pPr>
        <w:tabs>
          <w:tab w:val="left" w:pos="1470"/>
        </w:tabs>
        <w:rPr>
          <w:sz w:val="22"/>
          <w:szCs w:val="22"/>
          <w:lang w:val="hr-HR"/>
        </w:rPr>
      </w:pPr>
    </w:p>
    <w:p w:rsidR="009C534D" w:rsidRPr="003C08CB" w:rsidRDefault="009C534D" w:rsidP="009C534D">
      <w:pPr>
        <w:tabs>
          <w:tab w:val="left" w:pos="1470"/>
        </w:tabs>
        <w:rPr>
          <w:b/>
          <w:sz w:val="22"/>
          <w:szCs w:val="22"/>
          <w:lang w:val="hr-HR"/>
        </w:rPr>
      </w:pPr>
      <w:r w:rsidRPr="003C08CB">
        <w:rPr>
          <w:b/>
          <w:sz w:val="22"/>
          <w:szCs w:val="22"/>
          <w:lang w:val="hr-HR"/>
        </w:rPr>
        <w:t>Ad.2.</w:t>
      </w:r>
    </w:p>
    <w:p w:rsidR="009C534D" w:rsidRPr="003C08CB" w:rsidRDefault="009C534D" w:rsidP="007E2D13">
      <w:pPr>
        <w:jc w:val="both"/>
        <w:rPr>
          <w:sz w:val="22"/>
          <w:szCs w:val="22"/>
          <w:lang w:val="hr-HR"/>
        </w:rPr>
      </w:pPr>
      <w:r w:rsidRPr="003C08CB">
        <w:rPr>
          <w:sz w:val="22"/>
          <w:szCs w:val="22"/>
          <w:lang w:val="hr-HR"/>
        </w:rPr>
        <w:t>Prijedlog odluke: „</w:t>
      </w:r>
      <w:r w:rsidR="007E2D13" w:rsidRPr="00CE6DEA">
        <w:rPr>
          <w:sz w:val="22"/>
          <w:szCs w:val="22"/>
          <w:lang w:val="hr-HR"/>
        </w:rPr>
        <w:t>Usvaja se izvješće Up</w:t>
      </w:r>
      <w:r w:rsidR="007E2D13">
        <w:rPr>
          <w:sz w:val="22"/>
          <w:szCs w:val="22"/>
          <w:lang w:val="hr-HR"/>
        </w:rPr>
        <w:t>rave o poslovanju Društva u 2018. godini.</w:t>
      </w:r>
      <w:r w:rsidRPr="003C08CB">
        <w:rPr>
          <w:i/>
          <w:sz w:val="22"/>
          <w:szCs w:val="22"/>
          <w:lang w:val="hr-HR"/>
        </w:rPr>
        <w:t>“</w:t>
      </w:r>
    </w:p>
    <w:p w:rsidR="009C534D" w:rsidRDefault="009C534D" w:rsidP="009C534D">
      <w:pPr>
        <w:tabs>
          <w:tab w:val="left" w:pos="1470"/>
        </w:tabs>
        <w:rPr>
          <w:lang w:val="hr-HR"/>
        </w:rPr>
      </w:pPr>
    </w:p>
    <w:p w:rsidR="009C534D" w:rsidRPr="003C08CB" w:rsidRDefault="009C534D" w:rsidP="009C534D">
      <w:pPr>
        <w:tabs>
          <w:tab w:val="left" w:pos="1470"/>
        </w:tabs>
        <w:rPr>
          <w:sz w:val="22"/>
          <w:szCs w:val="22"/>
          <w:lang w:val="hr-HR"/>
        </w:rPr>
      </w:pPr>
      <w:r w:rsidRPr="003C08CB">
        <w:rPr>
          <w:sz w:val="22"/>
          <w:szCs w:val="22"/>
          <w:lang w:val="hr-HR"/>
        </w:rPr>
        <w:t>Rezultat glasovanja:</w:t>
      </w:r>
    </w:p>
    <w:tbl>
      <w:tblPr>
        <w:tblW w:w="3780" w:type="dxa"/>
        <w:tblInd w:w="93" w:type="dxa"/>
        <w:tblLook w:val="04A0" w:firstRow="1" w:lastRow="0" w:firstColumn="1" w:lastColumn="0" w:noHBand="0" w:noVBand="1"/>
      </w:tblPr>
      <w:tblGrid>
        <w:gridCol w:w="2060"/>
        <w:gridCol w:w="1720"/>
      </w:tblGrid>
      <w:tr w:rsidR="009C534D" w:rsidRPr="00302F1D" w:rsidTr="00531A2A">
        <w:trPr>
          <w:trHeight w:val="255"/>
        </w:trPr>
        <w:tc>
          <w:tcPr>
            <w:tcW w:w="2060" w:type="dxa"/>
            <w:tcBorders>
              <w:top w:val="single" w:sz="8" w:space="0" w:color="auto"/>
              <w:left w:val="single" w:sz="8" w:space="0" w:color="auto"/>
              <w:bottom w:val="nil"/>
              <w:right w:val="nil"/>
            </w:tcBorders>
            <w:shd w:val="clear" w:color="auto" w:fill="auto"/>
            <w:vAlign w:val="bottom"/>
          </w:tcPr>
          <w:p w:rsidR="009C534D" w:rsidRPr="00302F1D" w:rsidRDefault="009C534D" w:rsidP="00531A2A">
            <w:pPr>
              <w:rPr>
                <w:sz w:val="20"/>
                <w:szCs w:val="20"/>
                <w:lang w:val="hr-HR"/>
              </w:rPr>
            </w:pPr>
            <w:r w:rsidRPr="00302F1D">
              <w:rPr>
                <w:sz w:val="20"/>
                <w:szCs w:val="20"/>
                <w:lang w:val="hr-HR"/>
              </w:rPr>
              <w:t>Ukupan broj glasova</w:t>
            </w:r>
          </w:p>
        </w:tc>
        <w:tc>
          <w:tcPr>
            <w:tcW w:w="1720" w:type="dxa"/>
            <w:tcBorders>
              <w:top w:val="single" w:sz="8" w:space="0" w:color="auto"/>
              <w:left w:val="nil"/>
              <w:bottom w:val="nil"/>
              <w:right w:val="nil"/>
            </w:tcBorders>
            <w:shd w:val="clear" w:color="auto" w:fill="auto"/>
            <w:vAlign w:val="bottom"/>
          </w:tcPr>
          <w:p w:rsidR="009C534D" w:rsidRPr="00302F1D" w:rsidRDefault="007E2D13" w:rsidP="00531A2A">
            <w:pPr>
              <w:jc w:val="right"/>
              <w:rPr>
                <w:sz w:val="20"/>
                <w:szCs w:val="20"/>
                <w:lang w:val="hr-HR"/>
              </w:rPr>
            </w:pPr>
            <w:r>
              <w:rPr>
                <w:sz w:val="20"/>
                <w:szCs w:val="20"/>
                <w:lang w:val="hr-HR"/>
              </w:rPr>
              <w:t>966.911</w:t>
            </w:r>
          </w:p>
        </w:tc>
      </w:tr>
      <w:tr w:rsidR="009C534D" w:rsidRPr="00302F1D" w:rsidTr="00531A2A">
        <w:trPr>
          <w:trHeight w:val="255"/>
        </w:trPr>
        <w:tc>
          <w:tcPr>
            <w:tcW w:w="2060" w:type="dxa"/>
            <w:tcBorders>
              <w:top w:val="nil"/>
              <w:left w:val="single" w:sz="8" w:space="0" w:color="auto"/>
              <w:bottom w:val="nil"/>
              <w:right w:val="nil"/>
            </w:tcBorders>
            <w:shd w:val="clear" w:color="auto" w:fill="auto"/>
            <w:vAlign w:val="bottom"/>
          </w:tcPr>
          <w:p w:rsidR="009C534D" w:rsidRPr="00302F1D" w:rsidRDefault="009C534D" w:rsidP="00531A2A">
            <w:pPr>
              <w:rPr>
                <w:sz w:val="20"/>
                <w:szCs w:val="20"/>
                <w:lang w:val="hr-HR"/>
              </w:rPr>
            </w:pPr>
            <w:r w:rsidRPr="00302F1D">
              <w:rPr>
                <w:sz w:val="20"/>
                <w:szCs w:val="20"/>
                <w:lang w:val="hr-HR"/>
              </w:rPr>
              <w:t>Broj DANIH glasova</w:t>
            </w:r>
          </w:p>
        </w:tc>
        <w:tc>
          <w:tcPr>
            <w:tcW w:w="1720" w:type="dxa"/>
            <w:tcBorders>
              <w:top w:val="nil"/>
              <w:left w:val="nil"/>
              <w:bottom w:val="nil"/>
              <w:right w:val="nil"/>
            </w:tcBorders>
            <w:shd w:val="clear" w:color="auto" w:fill="auto"/>
            <w:vAlign w:val="bottom"/>
          </w:tcPr>
          <w:p w:rsidR="009C534D" w:rsidRPr="00302F1D" w:rsidRDefault="007E2D13" w:rsidP="00531A2A">
            <w:pPr>
              <w:jc w:val="right"/>
              <w:rPr>
                <w:sz w:val="20"/>
                <w:szCs w:val="20"/>
                <w:lang w:val="hr-HR"/>
              </w:rPr>
            </w:pPr>
            <w:r>
              <w:rPr>
                <w:sz w:val="20"/>
                <w:szCs w:val="20"/>
                <w:lang w:val="hr-HR"/>
              </w:rPr>
              <w:t>966.911</w:t>
            </w:r>
          </w:p>
        </w:tc>
      </w:tr>
      <w:tr w:rsidR="009C534D" w:rsidRPr="00302F1D" w:rsidTr="00531A2A">
        <w:trPr>
          <w:trHeight w:val="255"/>
        </w:trPr>
        <w:tc>
          <w:tcPr>
            <w:tcW w:w="2060" w:type="dxa"/>
            <w:tcBorders>
              <w:top w:val="nil"/>
              <w:left w:val="single" w:sz="8" w:space="0" w:color="auto"/>
              <w:bottom w:val="nil"/>
              <w:right w:val="nil"/>
            </w:tcBorders>
            <w:shd w:val="clear" w:color="auto" w:fill="auto"/>
            <w:vAlign w:val="bottom"/>
          </w:tcPr>
          <w:p w:rsidR="009C534D" w:rsidRPr="00302F1D" w:rsidRDefault="009C534D" w:rsidP="00531A2A">
            <w:pPr>
              <w:rPr>
                <w:sz w:val="20"/>
                <w:szCs w:val="20"/>
                <w:lang w:val="hr-HR"/>
              </w:rPr>
            </w:pPr>
            <w:r w:rsidRPr="00302F1D">
              <w:rPr>
                <w:sz w:val="20"/>
                <w:szCs w:val="20"/>
                <w:lang w:val="hr-HR"/>
              </w:rPr>
              <w:t>ZA</w:t>
            </w:r>
          </w:p>
        </w:tc>
        <w:tc>
          <w:tcPr>
            <w:tcW w:w="1720" w:type="dxa"/>
            <w:tcBorders>
              <w:top w:val="nil"/>
              <w:left w:val="nil"/>
              <w:bottom w:val="nil"/>
              <w:right w:val="nil"/>
            </w:tcBorders>
            <w:shd w:val="clear" w:color="auto" w:fill="auto"/>
            <w:vAlign w:val="bottom"/>
          </w:tcPr>
          <w:p w:rsidR="009C534D" w:rsidRPr="00302F1D" w:rsidRDefault="007E2D13" w:rsidP="00531A2A">
            <w:pPr>
              <w:jc w:val="right"/>
              <w:rPr>
                <w:sz w:val="20"/>
                <w:szCs w:val="20"/>
                <w:lang w:val="hr-HR"/>
              </w:rPr>
            </w:pPr>
            <w:r>
              <w:rPr>
                <w:sz w:val="20"/>
                <w:szCs w:val="20"/>
                <w:lang w:val="hr-HR"/>
              </w:rPr>
              <w:t>966.911</w:t>
            </w:r>
          </w:p>
        </w:tc>
      </w:tr>
      <w:tr w:rsidR="009C534D" w:rsidRPr="00302F1D" w:rsidTr="00531A2A">
        <w:trPr>
          <w:trHeight w:val="255"/>
        </w:trPr>
        <w:tc>
          <w:tcPr>
            <w:tcW w:w="2060" w:type="dxa"/>
            <w:tcBorders>
              <w:top w:val="nil"/>
              <w:left w:val="single" w:sz="8" w:space="0" w:color="auto"/>
              <w:bottom w:val="nil"/>
              <w:right w:val="nil"/>
            </w:tcBorders>
            <w:shd w:val="clear" w:color="auto" w:fill="auto"/>
            <w:vAlign w:val="bottom"/>
          </w:tcPr>
          <w:p w:rsidR="009C534D" w:rsidRPr="00302F1D" w:rsidRDefault="009C534D" w:rsidP="00531A2A">
            <w:pPr>
              <w:rPr>
                <w:sz w:val="20"/>
                <w:szCs w:val="20"/>
                <w:lang w:val="hr-HR"/>
              </w:rPr>
            </w:pPr>
            <w:r w:rsidRPr="00302F1D">
              <w:rPr>
                <w:sz w:val="20"/>
                <w:szCs w:val="20"/>
                <w:lang w:val="hr-HR"/>
              </w:rPr>
              <w:t>PROTIV</w:t>
            </w:r>
          </w:p>
        </w:tc>
        <w:tc>
          <w:tcPr>
            <w:tcW w:w="1720" w:type="dxa"/>
            <w:tcBorders>
              <w:top w:val="nil"/>
              <w:left w:val="nil"/>
              <w:bottom w:val="nil"/>
              <w:right w:val="nil"/>
            </w:tcBorders>
            <w:shd w:val="clear" w:color="auto" w:fill="auto"/>
            <w:vAlign w:val="bottom"/>
          </w:tcPr>
          <w:p w:rsidR="009C534D" w:rsidRPr="00302F1D" w:rsidRDefault="007E2D13" w:rsidP="00531A2A">
            <w:pPr>
              <w:jc w:val="right"/>
              <w:rPr>
                <w:sz w:val="20"/>
                <w:szCs w:val="20"/>
                <w:lang w:val="hr-HR"/>
              </w:rPr>
            </w:pPr>
            <w:r>
              <w:rPr>
                <w:sz w:val="20"/>
                <w:szCs w:val="20"/>
                <w:lang w:val="hr-HR"/>
              </w:rPr>
              <w:t>0</w:t>
            </w:r>
          </w:p>
        </w:tc>
      </w:tr>
      <w:tr w:rsidR="009C534D" w:rsidRPr="00302F1D" w:rsidTr="00531A2A">
        <w:trPr>
          <w:trHeight w:val="270"/>
        </w:trPr>
        <w:tc>
          <w:tcPr>
            <w:tcW w:w="2060" w:type="dxa"/>
            <w:tcBorders>
              <w:top w:val="nil"/>
              <w:left w:val="single" w:sz="8" w:space="0" w:color="auto"/>
              <w:bottom w:val="single" w:sz="8" w:space="0" w:color="auto"/>
              <w:right w:val="nil"/>
            </w:tcBorders>
            <w:shd w:val="clear" w:color="auto" w:fill="auto"/>
            <w:vAlign w:val="bottom"/>
          </w:tcPr>
          <w:p w:rsidR="009C534D" w:rsidRPr="00302F1D" w:rsidRDefault="009C534D" w:rsidP="00531A2A">
            <w:pPr>
              <w:rPr>
                <w:sz w:val="20"/>
                <w:szCs w:val="20"/>
                <w:lang w:val="hr-HR"/>
              </w:rPr>
            </w:pPr>
            <w:r w:rsidRPr="00302F1D">
              <w:rPr>
                <w:sz w:val="20"/>
                <w:szCs w:val="20"/>
                <w:lang w:val="hr-HR"/>
              </w:rPr>
              <w:t>SUZDRŽANI</w:t>
            </w:r>
          </w:p>
        </w:tc>
        <w:tc>
          <w:tcPr>
            <w:tcW w:w="1720" w:type="dxa"/>
            <w:tcBorders>
              <w:top w:val="nil"/>
              <w:left w:val="nil"/>
              <w:bottom w:val="single" w:sz="8" w:space="0" w:color="auto"/>
              <w:right w:val="nil"/>
            </w:tcBorders>
            <w:shd w:val="clear" w:color="auto" w:fill="auto"/>
            <w:vAlign w:val="bottom"/>
          </w:tcPr>
          <w:p w:rsidR="009C534D" w:rsidRPr="00302F1D" w:rsidRDefault="009C534D" w:rsidP="00531A2A">
            <w:pPr>
              <w:jc w:val="right"/>
              <w:rPr>
                <w:sz w:val="20"/>
                <w:szCs w:val="20"/>
                <w:lang w:val="hr-HR"/>
              </w:rPr>
            </w:pPr>
            <w:r>
              <w:rPr>
                <w:sz w:val="20"/>
                <w:szCs w:val="20"/>
                <w:lang w:val="hr-HR"/>
              </w:rPr>
              <w:t>0</w:t>
            </w:r>
          </w:p>
        </w:tc>
      </w:tr>
    </w:tbl>
    <w:p w:rsidR="009C534D" w:rsidRPr="00302F1D" w:rsidRDefault="009C534D" w:rsidP="009C534D">
      <w:pPr>
        <w:tabs>
          <w:tab w:val="left" w:pos="1470"/>
        </w:tabs>
        <w:rPr>
          <w:lang w:val="hr-HR"/>
        </w:rPr>
      </w:pPr>
    </w:p>
    <w:p w:rsidR="009C534D" w:rsidRPr="00302F1D" w:rsidRDefault="009C534D" w:rsidP="009C534D">
      <w:pPr>
        <w:tabs>
          <w:tab w:val="left" w:pos="1470"/>
        </w:tabs>
        <w:rPr>
          <w:lang w:val="hr-HR"/>
        </w:rPr>
      </w:pPr>
    </w:p>
    <w:p w:rsidR="009C534D" w:rsidRPr="003C08CB" w:rsidRDefault="009C534D" w:rsidP="009C534D">
      <w:pPr>
        <w:tabs>
          <w:tab w:val="left" w:pos="1470"/>
        </w:tabs>
        <w:rPr>
          <w:b/>
          <w:sz w:val="22"/>
          <w:szCs w:val="22"/>
          <w:lang w:val="hr-HR"/>
        </w:rPr>
      </w:pPr>
      <w:r w:rsidRPr="003C08CB">
        <w:rPr>
          <w:b/>
          <w:sz w:val="22"/>
          <w:szCs w:val="22"/>
          <w:lang w:val="hr-HR"/>
        </w:rPr>
        <w:t>Ad.3.</w:t>
      </w:r>
    </w:p>
    <w:p w:rsidR="009C534D" w:rsidRPr="003C08CB" w:rsidRDefault="009C534D" w:rsidP="007E2D13">
      <w:pPr>
        <w:jc w:val="both"/>
        <w:rPr>
          <w:sz w:val="22"/>
          <w:szCs w:val="22"/>
          <w:lang w:val="hr-HR"/>
        </w:rPr>
      </w:pPr>
      <w:r w:rsidRPr="003C08CB">
        <w:rPr>
          <w:sz w:val="22"/>
          <w:szCs w:val="22"/>
          <w:lang w:val="hr-HR"/>
        </w:rPr>
        <w:t>Prijedlog odluke: „</w:t>
      </w:r>
      <w:r w:rsidR="007E2D13" w:rsidRPr="00CE6DEA">
        <w:rPr>
          <w:sz w:val="22"/>
          <w:szCs w:val="22"/>
          <w:lang w:val="hr-HR"/>
        </w:rPr>
        <w:t>Usvaja se Izvješće Nadzornog odbora Dru</w:t>
      </w:r>
      <w:r w:rsidR="007E2D13">
        <w:rPr>
          <w:sz w:val="22"/>
          <w:szCs w:val="22"/>
          <w:lang w:val="hr-HR"/>
        </w:rPr>
        <w:t>štva o obavljenom nadzoru u 2018. godini.</w:t>
      </w:r>
      <w:r w:rsidRPr="003C08CB">
        <w:rPr>
          <w:i/>
          <w:sz w:val="22"/>
          <w:szCs w:val="22"/>
          <w:lang w:val="hr-HR"/>
        </w:rPr>
        <w:t>“</w:t>
      </w:r>
    </w:p>
    <w:p w:rsidR="009C534D" w:rsidRPr="003C08CB" w:rsidRDefault="009C534D" w:rsidP="009C534D">
      <w:pPr>
        <w:tabs>
          <w:tab w:val="left" w:pos="1470"/>
        </w:tabs>
        <w:rPr>
          <w:sz w:val="22"/>
          <w:szCs w:val="22"/>
          <w:lang w:val="hr-HR"/>
        </w:rPr>
      </w:pPr>
    </w:p>
    <w:p w:rsidR="003C08CB" w:rsidRPr="003C08CB" w:rsidRDefault="003C08CB" w:rsidP="003C08CB">
      <w:pPr>
        <w:tabs>
          <w:tab w:val="left" w:pos="1470"/>
        </w:tabs>
        <w:rPr>
          <w:sz w:val="22"/>
          <w:szCs w:val="22"/>
          <w:lang w:val="hr-HR"/>
        </w:rPr>
      </w:pPr>
      <w:r w:rsidRPr="003C08CB">
        <w:rPr>
          <w:sz w:val="22"/>
          <w:szCs w:val="22"/>
          <w:lang w:val="hr-HR"/>
        </w:rPr>
        <w:t>Rezultat glasovanja:</w:t>
      </w:r>
    </w:p>
    <w:tbl>
      <w:tblPr>
        <w:tblW w:w="3780" w:type="dxa"/>
        <w:tblInd w:w="93" w:type="dxa"/>
        <w:tblLook w:val="04A0" w:firstRow="1" w:lastRow="0" w:firstColumn="1" w:lastColumn="0" w:noHBand="0" w:noVBand="1"/>
      </w:tblPr>
      <w:tblGrid>
        <w:gridCol w:w="2060"/>
        <w:gridCol w:w="1720"/>
      </w:tblGrid>
      <w:tr w:rsidR="003C08CB" w:rsidRPr="00302F1D" w:rsidTr="00093BBB">
        <w:trPr>
          <w:trHeight w:val="255"/>
        </w:trPr>
        <w:tc>
          <w:tcPr>
            <w:tcW w:w="2060" w:type="dxa"/>
            <w:tcBorders>
              <w:top w:val="single" w:sz="8" w:space="0" w:color="auto"/>
              <w:left w:val="single" w:sz="8" w:space="0" w:color="auto"/>
              <w:bottom w:val="nil"/>
              <w:right w:val="nil"/>
            </w:tcBorders>
            <w:shd w:val="clear" w:color="auto" w:fill="auto"/>
            <w:vAlign w:val="bottom"/>
          </w:tcPr>
          <w:p w:rsidR="003C08CB" w:rsidRPr="00302F1D" w:rsidRDefault="003C08CB" w:rsidP="00093BBB">
            <w:pPr>
              <w:rPr>
                <w:sz w:val="20"/>
                <w:szCs w:val="20"/>
                <w:lang w:val="hr-HR"/>
              </w:rPr>
            </w:pPr>
            <w:r w:rsidRPr="00302F1D">
              <w:rPr>
                <w:sz w:val="20"/>
                <w:szCs w:val="20"/>
                <w:lang w:val="hr-HR"/>
              </w:rPr>
              <w:t>Ukupan broj glasova</w:t>
            </w:r>
          </w:p>
        </w:tc>
        <w:tc>
          <w:tcPr>
            <w:tcW w:w="1720" w:type="dxa"/>
            <w:tcBorders>
              <w:top w:val="single" w:sz="8" w:space="0" w:color="auto"/>
              <w:left w:val="nil"/>
              <w:bottom w:val="nil"/>
              <w:right w:val="nil"/>
            </w:tcBorders>
            <w:shd w:val="clear" w:color="auto" w:fill="auto"/>
            <w:vAlign w:val="bottom"/>
          </w:tcPr>
          <w:p w:rsidR="003C08CB" w:rsidRPr="00302F1D" w:rsidRDefault="007E2D13" w:rsidP="00093BBB">
            <w:pPr>
              <w:jc w:val="right"/>
              <w:rPr>
                <w:sz w:val="20"/>
                <w:szCs w:val="20"/>
                <w:lang w:val="hr-HR"/>
              </w:rPr>
            </w:pPr>
            <w:r>
              <w:rPr>
                <w:sz w:val="20"/>
                <w:szCs w:val="20"/>
                <w:lang w:val="hr-HR"/>
              </w:rPr>
              <w:t>966.911</w:t>
            </w:r>
          </w:p>
        </w:tc>
      </w:tr>
      <w:tr w:rsidR="003C08CB" w:rsidRPr="00302F1D" w:rsidTr="00093BBB">
        <w:trPr>
          <w:trHeight w:val="255"/>
        </w:trPr>
        <w:tc>
          <w:tcPr>
            <w:tcW w:w="2060" w:type="dxa"/>
            <w:tcBorders>
              <w:top w:val="nil"/>
              <w:left w:val="single" w:sz="8" w:space="0" w:color="auto"/>
              <w:bottom w:val="nil"/>
              <w:right w:val="nil"/>
            </w:tcBorders>
            <w:shd w:val="clear" w:color="auto" w:fill="auto"/>
            <w:vAlign w:val="bottom"/>
          </w:tcPr>
          <w:p w:rsidR="003C08CB" w:rsidRPr="00302F1D" w:rsidRDefault="003C08CB" w:rsidP="00093BBB">
            <w:pPr>
              <w:rPr>
                <w:sz w:val="20"/>
                <w:szCs w:val="20"/>
                <w:lang w:val="hr-HR"/>
              </w:rPr>
            </w:pPr>
            <w:r w:rsidRPr="00302F1D">
              <w:rPr>
                <w:sz w:val="20"/>
                <w:szCs w:val="20"/>
                <w:lang w:val="hr-HR"/>
              </w:rPr>
              <w:t>Broj DANIH glasova</w:t>
            </w:r>
          </w:p>
        </w:tc>
        <w:tc>
          <w:tcPr>
            <w:tcW w:w="1720" w:type="dxa"/>
            <w:tcBorders>
              <w:top w:val="nil"/>
              <w:left w:val="nil"/>
              <w:bottom w:val="nil"/>
              <w:right w:val="nil"/>
            </w:tcBorders>
            <w:shd w:val="clear" w:color="auto" w:fill="auto"/>
            <w:vAlign w:val="bottom"/>
          </w:tcPr>
          <w:p w:rsidR="003C08CB" w:rsidRPr="00302F1D" w:rsidRDefault="007E2D13" w:rsidP="00093BBB">
            <w:pPr>
              <w:jc w:val="right"/>
              <w:rPr>
                <w:sz w:val="20"/>
                <w:szCs w:val="20"/>
                <w:lang w:val="hr-HR"/>
              </w:rPr>
            </w:pPr>
            <w:r>
              <w:rPr>
                <w:sz w:val="20"/>
                <w:szCs w:val="20"/>
                <w:lang w:val="hr-HR"/>
              </w:rPr>
              <w:t>966.911</w:t>
            </w:r>
          </w:p>
        </w:tc>
      </w:tr>
      <w:tr w:rsidR="003C08CB" w:rsidRPr="00302F1D" w:rsidTr="00093BBB">
        <w:trPr>
          <w:trHeight w:val="255"/>
        </w:trPr>
        <w:tc>
          <w:tcPr>
            <w:tcW w:w="2060" w:type="dxa"/>
            <w:tcBorders>
              <w:top w:val="nil"/>
              <w:left w:val="single" w:sz="8" w:space="0" w:color="auto"/>
              <w:bottom w:val="nil"/>
              <w:right w:val="nil"/>
            </w:tcBorders>
            <w:shd w:val="clear" w:color="auto" w:fill="auto"/>
            <w:vAlign w:val="bottom"/>
          </w:tcPr>
          <w:p w:rsidR="003C08CB" w:rsidRPr="00302F1D" w:rsidRDefault="003C08CB" w:rsidP="00093BBB">
            <w:pPr>
              <w:rPr>
                <w:sz w:val="20"/>
                <w:szCs w:val="20"/>
                <w:lang w:val="hr-HR"/>
              </w:rPr>
            </w:pPr>
            <w:r w:rsidRPr="00302F1D">
              <w:rPr>
                <w:sz w:val="20"/>
                <w:szCs w:val="20"/>
                <w:lang w:val="hr-HR"/>
              </w:rPr>
              <w:t>ZA</w:t>
            </w:r>
          </w:p>
        </w:tc>
        <w:tc>
          <w:tcPr>
            <w:tcW w:w="1720" w:type="dxa"/>
            <w:tcBorders>
              <w:top w:val="nil"/>
              <w:left w:val="nil"/>
              <w:bottom w:val="nil"/>
              <w:right w:val="nil"/>
            </w:tcBorders>
            <w:shd w:val="clear" w:color="auto" w:fill="auto"/>
            <w:vAlign w:val="bottom"/>
          </w:tcPr>
          <w:p w:rsidR="003C08CB" w:rsidRPr="00302F1D" w:rsidRDefault="007E2D13" w:rsidP="00093BBB">
            <w:pPr>
              <w:jc w:val="right"/>
              <w:rPr>
                <w:sz w:val="20"/>
                <w:szCs w:val="20"/>
                <w:lang w:val="hr-HR"/>
              </w:rPr>
            </w:pPr>
            <w:r>
              <w:rPr>
                <w:sz w:val="20"/>
                <w:szCs w:val="20"/>
                <w:lang w:val="hr-HR"/>
              </w:rPr>
              <w:t>966.911</w:t>
            </w:r>
          </w:p>
        </w:tc>
      </w:tr>
      <w:tr w:rsidR="003C08CB" w:rsidRPr="00302F1D" w:rsidTr="00093BBB">
        <w:trPr>
          <w:trHeight w:val="255"/>
        </w:trPr>
        <w:tc>
          <w:tcPr>
            <w:tcW w:w="2060" w:type="dxa"/>
            <w:tcBorders>
              <w:top w:val="nil"/>
              <w:left w:val="single" w:sz="8" w:space="0" w:color="auto"/>
              <w:bottom w:val="nil"/>
              <w:right w:val="nil"/>
            </w:tcBorders>
            <w:shd w:val="clear" w:color="auto" w:fill="auto"/>
            <w:vAlign w:val="bottom"/>
          </w:tcPr>
          <w:p w:rsidR="003C08CB" w:rsidRPr="00302F1D" w:rsidRDefault="003C08CB" w:rsidP="00093BBB">
            <w:pPr>
              <w:rPr>
                <w:sz w:val="20"/>
                <w:szCs w:val="20"/>
                <w:lang w:val="hr-HR"/>
              </w:rPr>
            </w:pPr>
            <w:r w:rsidRPr="00302F1D">
              <w:rPr>
                <w:sz w:val="20"/>
                <w:szCs w:val="20"/>
                <w:lang w:val="hr-HR"/>
              </w:rPr>
              <w:t>PROTIV</w:t>
            </w:r>
          </w:p>
        </w:tc>
        <w:tc>
          <w:tcPr>
            <w:tcW w:w="1720" w:type="dxa"/>
            <w:tcBorders>
              <w:top w:val="nil"/>
              <w:left w:val="nil"/>
              <w:bottom w:val="nil"/>
              <w:right w:val="nil"/>
            </w:tcBorders>
            <w:shd w:val="clear" w:color="auto" w:fill="auto"/>
            <w:vAlign w:val="bottom"/>
          </w:tcPr>
          <w:p w:rsidR="003C08CB" w:rsidRPr="00302F1D" w:rsidRDefault="007E2D13" w:rsidP="00093BBB">
            <w:pPr>
              <w:jc w:val="right"/>
              <w:rPr>
                <w:sz w:val="20"/>
                <w:szCs w:val="20"/>
                <w:lang w:val="hr-HR"/>
              </w:rPr>
            </w:pPr>
            <w:r>
              <w:rPr>
                <w:sz w:val="20"/>
                <w:szCs w:val="20"/>
                <w:lang w:val="hr-HR"/>
              </w:rPr>
              <w:t>0</w:t>
            </w:r>
          </w:p>
        </w:tc>
      </w:tr>
      <w:tr w:rsidR="003C08CB" w:rsidRPr="00302F1D" w:rsidTr="00093BBB">
        <w:trPr>
          <w:trHeight w:val="270"/>
        </w:trPr>
        <w:tc>
          <w:tcPr>
            <w:tcW w:w="2060" w:type="dxa"/>
            <w:tcBorders>
              <w:top w:val="nil"/>
              <w:left w:val="single" w:sz="8" w:space="0" w:color="auto"/>
              <w:bottom w:val="single" w:sz="8" w:space="0" w:color="auto"/>
              <w:right w:val="nil"/>
            </w:tcBorders>
            <w:shd w:val="clear" w:color="auto" w:fill="auto"/>
            <w:vAlign w:val="bottom"/>
          </w:tcPr>
          <w:p w:rsidR="003C08CB" w:rsidRPr="00302F1D" w:rsidRDefault="003C08CB" w:rsidP="00093BBB">
            <w:pPr>
              <w:rPr>
                <w:sz w:val="20"/>
                <w:szCs w:val="20"/>
                <w:lang w:val="hr-HR"/>
              </w:rPr>
            </w:pPr>
            <w:r w:rsidRPr="00302F1D">
              <w:rPr>
                <w:sz w:val="20"/>
                <w:szCs w:val="20"/>
                <w:lang w:val="hr-HR"/>
              </w:rPr>
              <w:t>SUZDRŽANI</w:t>
            </w:r>
          </w:p>
        </w:tc>
        <w:tc>
          <w:tcPr>
            <w:tcW w:w="1720" w:type="dxa"/>
            <w:tcBorders>
              <w:top w:val="nil"/>
              <w:left w:val="nil"/>
              <w:bottom w:val="single" w:sz="8" w:space="0" w:color="auto"/>
              <w:right w:val="nil"/>
            </w:tcBorders>
            <w:shd w:val="clear" w:color="auto" w:fill="auto"/>
            <w:vAlign w:val="bottom"/>
          </w:tcPr>
          <w:p w:rsidR="003C08CB" w:rsidRPr="00302F1D" w:rsidRDefault="003C08CB" w:rsidP="00093BBB">
            <w:pPr>
              <w:jc w:val="right"/>
              <w:rPr>
                <w:sz w:val="20"/>
                <w:szCs w:val="20"/>
                <w:lang w:val="hr-HR"/>
              </w:rPr>
            </w:pPr>
            <w:r>
              <w:rPr>
                <w:sz w:val="20"/>
                <w:szCs w:val="20"/>
                <w:lang w:val="hr-HR"/>
              </w:rPr>
              <w:t>0</w:t>
            </w:r>
          </w:p>
        </w:tc>
      </w:tr>
    </w:tbl>
    <w:p w:rsidR="009C534D" w:rsidRDefault="009C534D" w:rsidP="009C534D">
      <w:pPr>
        <w:tabs>
          <w:tab w:val="left" w:pos="1470"/>
        </w:tabs>
        <w:rPr>
          <w:lang w:val="hr-HR"/>
        </w:rPr>
      </w:pPr>
    </w:p>
    <w:p w:rsidR="009C534D" w:rsidRPr="00302F1D" w:rsidRDefault="009C534D" w:rsidP="009C534D">
      <w:pPr>
        <w:tabs>
          <w:tab w:val="left" w:pos="1470"/>
        </w:tabs>
        <w:rPr>
          <w:lang w:val="hr-HR"/>
        </w:rPr>
      </w:pPr>
    </w:p>
    <w:p w:rsidR="009C534D" w:rsidRPr="003C08CB" w:rsidRDefault="009C534D" w:rsidP="009C534D">
      <w:pPr>
        <w:tabs>
          <w:tab w:val="left" w:pos="1470"/>
        </w:tabs>
        <w:rPr>
          <w:b/>
          <w:sz w:val="22"/>
          <w:szCs w:val="22"/>
          <w:lang w:val="hr-HR"/>
        </w:rPr>
      </w:pPr>
      <w:r w:rsidRPr="003C08CB">
        <w:rPr>
          <w:b/>
          <w:sz w:val="22"/>
          <w:szCs w:val="22"/>
          <w:lang w:val="hr-HR"/>
        </w:rPr>
        <w:t>Ad.4.</w:t>
      </w:r>
    </w:p>
    <w:p w:rsidR="007E2D13" w:rsidRPr="007E2D13" w:rsidRDefault="007E2D13" w:rsidP="007E2D13">
      <w:pPr>
        <w:tabs>
          <w:tab w:val="left" w:pos="1470"/>
        </w:tabs>
        <w:jc w:val="both"/>
        <w:rPr>
          <w:sz w:val="22"/>
          <w:szCs w:val="22"/>
          <w:lang w:val="hr-HR"/>
        </w:rPr>
      </w:pPr>
      <w:r w:rsidRPr="007E2D13">
        <w:rPr>
          <w:sz w:val="22"/>
          <w:szCs w:val="22"/>
          <w:lang w:val="hr-HR"/>
        </w:rPr>
        <w:t>Nema prijedloga odluke niti glasovanja; financijska izviješća su utvrđena od strane Uprave i Nadzornog odbora te su Glavnoj skupštini samo dana na uvid.</w:t>
      </w:r>
    </w:p>
    <w:p w:rsidR="003C08CB" w:rsidRPr="007E2D13" w:rsidRDefault="003C08CB" w:rsidP="009C534D">
      <w:pPr>
        <w:tabs>
          <w:tab w:val="left" w:pos="1470"/>
        </w:tabs>
        <w:rPr>
          <w:sz w:val="22"/>
          <w:szCs w:val="22"/>
          <w:lang w:val="hr-HR"/>
        </w:rPr>
      </w:pPr>
    </w:p>
    <w:p w:rsidR="009C534D" w:rsidRDefault="009C534D" w:rsidP="009C534D">
      <w:pPr>
        <w:tabs>
          <w:tab w:val="left" w:pos="1470"/>
        </w:tabs>
        <w:rPr>
          <w:lang w:val="hr-HR"/>
        </w:rPr>
      </w:pPr>
    </w:p>
    <w:p w:rsidR="009C534D" w:rsidRPr="003C08CB" w:rsidRDefault="009C534D" w:rsidP="009C534D">
      <w:pPr>
        <w:tabs>
          <w:tab w:val="left" w:pos="1470"/>
        </w:tabs>
        <w:rPr>
          <w:b/>
          <w:sz w:val="22"/>
          <w:szCs w:val="22"/>
          <w:lang w:val="hr-HR"/>
        </w:rPr>
      </w:pPr>
      <w:r w:rsidRPr="003C08CB">
        <w:rPr>
          <w:b/>
          <w:sz w:val="22"/>
          <w:szCs w:val="22"/>
          <w:lang w:val="hr-HR"/>
        </w:rPr>
        <w:t>Ad.5.</w:t>
      </w:r>
    </w:p>
    <w:p w:rsidR="007E2D13" w:rsidRPr="00CE6DEA" w:rsidRDefault="009C534D" w:rsidP="007E2D13">
      <w:pPr>
        <w:tabs>
          <w:tab w:val="num" w:pos="709"/>
        </w:tabs>
        <w:jc w:val="both"/>
        <w:rPr>
          <w:sz w:val="22"/>
          <w:szCs w:val="22"/>
          <w:lang w:val="hr-HR"/>
        </w:rPr>
      </w:pPr>
      <w:r w:rsidRPr="003C08CB">
        <w:rPr>
          <w:sz w:val="22"/>
          <w:szCs w:val="22"/>
          <w:lang w:val="hr-HR"/>
        </w:rPr>
        <w:t>Prijedlog odluke: „</w:t>
      </w:r>
      <w:r w:rsidR="00676E73">
        <w:rPr>
          <w:sz w:val="22"/>
          <w:szCs w:val="22"/>
          <w:lang w:val="hr-HR"/>
        </w:rPr>
        <w:t xml:space="preserve">I. </w:t>
      </w:r>
      <w:bookmarkStart w:id="0" w:name="_GoBack"/>
      <w:bookmarkEnd w:id="0"/>
      <w:r w:rsidR="007E2D13">
        <w:rPr>
          <w:sz w:val="22"/>
          <w:szCs w:val="22"/>
          <w:lang w:val="hr-HR"/>
        </w:rPr>
        <w:t>Utvrđuje se da je Društvo u 2018</w:t>
      </w:r>
      <w:r w:rsidR="007E2D13" w:rsidRPr="00CE6DEA">
        <w:rPr>
          <w:sz w:val="22"/>
          <w:szCs w:val="22"/>
          <w:lang w:val="hr-HR"/>
        </w:rPr>
        <w:t xml:space="preserve">. godini ostvarilo </w:t>
      </w:r>
      <w:r w:rsidR="007E2D13">
        <w:rPr>
          <w:sz w:val="22"/>
          <w:szCs w:val="22"/>
          <w:lang w:val="hr-HR"/>
        </w:rPr>
        <w:t>gubitak</w:t>
      </w:r>
      <w:r w:rsidR="007E2D13" w:rsidRPr="00CE6DEA">
        <w:rPr>
          <w:sz w:val="22"/>
          <w:szCs w:val="22"/>
          <w:lang w:val="hr-HR"/>
        </w:rPr>
        <w:t xml:space="preserve"> u iznosu od </w:t>
      </w:r>
      <w:r w:rsidR="007E2D13">
        <w:rPr>
          <w:sz w:val="22"/>
          <w:szCs w:val="22"/>
        </w:rPr>
        <w:t>17.663.074,70</w:t>
      </w:r>
      <w:r w:rsidR="007E2D13" w:rsidRPr="00821286">
        <w:rPr>
          <w:i/>
          <w:sz w:val="22"/>
          <w:szCs w:val="22"/>
        </w:rPr>
        <w:t xml:space="preserve"> </w:t>
      </w:r>
      <w:r w:rsidR="007E2D13" w:rsidRPr="00CE6DEA">
        <w:rPr>
          <w:sz w:val="22"/>
          <w:szCs w:val="22"/>
          <w:lang w:val="hr-HR"/>
        </w:rPr>
        <w:t>HRK;</w:t>
      </w:r>
    </w:p>
    <w:p w:rsidR="007E2D13" w:rsidRPr="00CE6DEA" w:rsidRDefault="007E2D13" w:rsidP="007E2D13">
      <w:pPr>
        <w:tabs>
          <w:tab w:val="num" w:pos="720"/>
        </w:tabs>
        <w:ind w:left="426" w:hanging="426"/>
        <w:jc w:val="both"/>
        <w:rPr>
          <w:sz w:val="22"/>
          <w:szCs w:val="22"/>
          <w:lang w:val="hr-HR"/>
        </w:rPr>
      </w:pPr>
      <w:r w:rsidRPr="00CE6DEA">
        <w:rPr>
          <w:sz w:val="22"/>
          <w:szCs w:val="22"/>
          <w:lang w:val="hr-HR"/>
        </w:rPr>
        <w:t xml:space="preserve">II. </w:t>
      </w:r>
      <w:r>
        <w:rPr>
          <w:sz w:val="22"/>
          <w:szCs w:val="22"/>
          <w:lang w:val="hr-HR"/>
        </w:rPr>
        <w:t xml:space="preserve">  Ostvareni gubitak iz prethodne točke ove odluke pokrit će se iz zadržane dobiti iz prethodnih razdoblja</w:t>
      </w:r>
      <w:r w:rsidRPr="00CE6DEA">
        <w:rPr>
          <w:sz w:val="22"/>
          <w:szCs w:val="22"/>
          <w:lang w:val="hr-HR"/>
        </w:rPr>
        <w:t>.</w:t>
      </w:r>
    </w:p>
    <w:p w:rsidR="009C534D" w:rsidRPr="003C08CB" w:rsidRDefault="007E2D13" w:rsidP="007E2D13">
      <w:pPr>
        <w:spacing w:line="300" w:lineRule="auto"/>
        <w:jc w:val="both"/>
        <w:rPr>
          <w:sz w:val="22"/>
          <w:szCs w:val="22"/>
          <w:lang w:val="hr-HR"/>
        </w:rPr>
      </w:pPr>
      <w:r w:rsidRPr="00CE6DEA">
        <w:rPr>
          <w:sz w:val="22"/>
          <w:szCs w:val="22"/>
          <w:lang w:val="hr-HR"/>
        </w:rPr>
        <w:t>III.  Ova odluka stupa na snagu danom donošenja</w:t>
      </w:r>
      <w:r>
        <w:rPr>
          <w:sz w:val="22"/>
          <w:szCs w:val="22"/>
          <w:lang w:val="hr-HR"/>
        </w:rPr>
        <w:t>.“</w:t>
      </w:r>
    </w:p>
    <w:p w:rsidR="009C534D" w:rsidRPr="003C08CB" w:rsidRDefault="009C534D" w:rsidP="009C534D">
      <w:pPr>
        <w:tabs>
          <w:tab w:val="left" w:pos="1470"/>
        </w:tabs>
        <w:rPr>
          <w:sz w:val="22"/>
          <w:szCs w:val="22"/>
          <w:lang w:val="hr-HR"/>
        </w:rPr>
      </w:pPr>
    </w:p>
    <w:p w:rsidR="003C08CB" w:rsidRPr="003C08CB" w:rsidRDefault="003C08CB" w:rsidP="003C08CB">
      <w:pPr>
        <w:tabs>
          <w:tab w:val="left" w:pos="1470"/>
        </w:tabs>
        <w:rPr>
          <w:sz w:val="22"/>
          <w:szCs w:val="22"/>
          <w:lang w:val="hr-HR"/>
        </w:rPr>
      </w:pPr>
      <w:r w:rsidRPr="003C08CB">
        <w:rPr>
          <w:sz w:val="22"/>
          <w:szCs w:val="22"/>
          <w:lang w:val="hr-HR"/>
        </w:rPr>
        <w:t>Rezultat glasovanja:</w:t>
      </w:r>
    </w:p>
    <w:tbl>
      <w:tblPr>
        <w:tblW w:w="3780" w:type="dxa"/>
        <w:tblInd w:w="93" w:type="dxa"/>
        <w:tblLook w:val="04A0" w:firstRow="1" w:lastRow="0" w:firstColumn="1" w:lastColumn="0" w:noHBand="0" w:noVBand="1"/>
      </w:tblPr>
      <w:tblGrid>
        <w:gridCol w:w="2060"/>
        <w:gridCol w:w="1720"/>
      </w:tblGrid>
      <w:tr w:rsidR="003C08CB" w:rsidRPr="00302F1D" w:rsidTr="00093BBB">
        <w:trPr>
          <w:trHeight w:val="255"/>
        </w:trPr>
        <w:tc>
          <w:tcPr>
            <w:tcW w:w="2060" w:type="dxa"/>
            <w:tcBorders>
              <w:top w:val="single" w:sz="8" w:space="0" w:color="auto"/>
              <w:left w:val="single" w:sz="8" w:space="0" w:color="auto"/>
              <w:bottom w:val="nil"/>
              <w:right w:val="nil"/>
            </w:tcBorders>
            <w:shd w:val="clear" w:color="auto" w:fill="auto"/>
            <w:vAlign w:val="bottom"/>
          </w:tcPr>
          <w:p w:rsidR="003C08CB" w:rsidRPr="00302F1D" w:rsidRDefault="003C08CB" w:rsidP="00093BBB">
            <w:pPr>
              <w:rPr>
                <w:sz w:val="20"/>
                <w:szCs w:val="20"/>
                <w:lang w:val="hr-HR"/>
              </w:rPr>
            </w:pPr>
            <w:r w:rsidRPr="00302F1D">
              <w:rPr>
                <w:sz w:val="20"/>
                <w:szCs w:val="20"/>
                <w:lang w:val="hr-HR"/>
              </w:rPr>
              <w:t>Ukupan broj glasova</w:t>
            </w:r>
          </w:p>
        </w:tc>
        <w:tc>
          <w:tcPr>
            <w:tcW w:w="1720" w:type="dxa"/>
            <w:tcBorders>
              <w:top w:val="single" w:sz="8" w:space="0" w:color="auto"/>
              <w:left w:val="nil"/>
              <w:bottom w:val="nil"/>
              <w:right w:val="nil"/>
            </w:tcBorders>
            <w:shd w:val="clear" w:color="auto" w:fill="auto"/>
            <w:vAlign w:val="bottom"/>
          </w:tcPr>
          <w:p w:rsidR="003C08CB" w:rsidRPr="00302F1D" w:rsidRDefault="007E2D13" w:rsidP="00093BBB">
            <w:pPr>
              <w:jc w:val="right"/>
              <w:rPr>
                <w:sz w:val="20"/>
                <w:szCs w:val="20"/>
                <w:lang w:val="hr-HR"/>
              </w:rPr>
            </w:pPr>
            <w:r>
              <w:rPr>
                <w:sz w:val="20"/>
                <w:szCs w:val="20"/>
                <w:lang w:val="hr-HR"/>
              </w:rPr>
              <w:t>966.911</w:t>
            </w:r>
          </w:p>
        </w:tc>
      </w:tr>
      <w:tr w:rsidR="003C08CB" w:rsidRPr="00302F1D" w:rsidTr="00093BBB">
        <w:trPr>
          <w:trHeight w:val="255"/>
        </w:trPr>
        <w:tc>
          <w:tcPr>
            <w:tcW w:w="2060" w:type="dxa"/>
            <w:tcBorders>
              <w:top w:val="nil"/>
              <w:left w:val="single" w:sz="8" w:space="0" w:color="auto"/>
              <w:bottom w:val="nil"/>
              <w:right w:val="nil"/>
            </w:tcBorders>
            <w:shd w:val="clear" w:color="auto" w:fill="auto"/>
            <w:vAlign w:val="bottom"/>
          </w:tcPr>
          <w:p w:rsidR="003C08CB" w:rsidRPr="00302F1D" w:rsidRDefault="003C08CB" w:rsidP="00093BBB">
            <w:pPr>
              <w:rPr>
                <w:sz w:val="20"/>
                <w:szCs w:val="20"/>
                <w:lang w:val="hr-HR"/>
              </w:rPr>
            </w:pPr>
            <w:r w:rsidRPr="00302F1D">
              <w:rPr>
                <w:sz w:val="20"/>
                <w:szCs w:val="20"/>
                <w:lang w:val="hr-HR"/>
              </w:rPr>
              <w:t>Broj DANIH glasova</w:t>
            </w:r>
          </w:p>
        </w:tc>
        <w:tc>
          <w:tcPr>
            <w:tcW w:w="1720" w:type="dxa"/>
            <w:tcBorders>
              <w:top w:val="nil"/>
              <w:left w:val="nil"/>
              <w:bottom w:val="nil"/>
              <w:right w:val="nil"/>
            </w:tcBorders>
            <w:shd w:val="clear" w:color="auto" w:fill="auto"/>
            <w:vAlign w:val="bottom"/>
          </w:tcPr>
          <w:p w:rsidR="003C08CB" w:rsidRPr="00302F1D" w:rsidRDefault="007E2D13" w:rsidP="00093BBB">
            <w:pPr>
              <w:jc w:val="right"/>
              <w:rPr>
                <w:sz w:val="20"/>
                <w:szCs w:val="20"/>
                <w:lang w:val="hr-HR"/>
              </w:rPr>
            </w:pPr>
            <w:r>
              <w:rPr>
                <w:sz w:val="20"/>
                <w:szCs w:val="20"/>
                <w:lang w:val="hr-HR"/>
              </w:rPr>
              <w:t>966.911</w:t>
            </w:r>
          </w:p>
        </w:tc>
      </w:tr>
      <w:tr w:rsidR="003C08CB" w:rsidRPr="00302F1D" w:rsidTr="00093BBB">
        <w:trPr>
          <w:trHeight w:val="255"/>
        </w:trPr>
        <w:tc>
          <w:tcPr>
            <w:tcW w:w="2060" w:type="dxa"/>
            <w:tcBorders>
              <w:top w:val="nil"/>
              <w:left w:val="single" w:sz="8" w:space="0" w:color="auto"/>
              <w:bottom w:val="nil"/>
              <w:right w:val="nil"/>
            </w:tcBorders>
            <w:shd w:val="clear" w:color="auto" w:fill="auto"/>
            <w:vAlign w:val="bottom"/>
          </w:tcPr>
          <w:p w:rsidR="003C08CB" w:rsidRPr="00302F1D" w:rsidRDefault="003C08CB" w:rsidP="00093BBB">
            <w:pPr>
              <w:rPr>
                <w:sz w:val="20"/>
                <w:szCs w:val="20"/>
                <w:lang w:val="hr-HR"/>
              </w:rPr>
            </w:pPr>
            <w:r w:rsidRPr="00302F1D">
              <w:rPr>
                <w:sz w:val="20"/>
                <w:szCs w:val="20"/>
                <w:lang w:val="hr-HR"/>
              </w:rPr>
              <w:t>ZA</w:t>
            </w:r>
          </w:p>
        </w:tc>
        <w:tc>
          <w:tcPr>
            <w:tcW w:w="1720" w:type="dxa"/>
            <w:tcBorders>
              <w:top w:val="nil"/>
              <w:left w:val="nil"/>
              <w:bottom w:val="nil"/>
              <w:right w:val="nil"/>
            </w:tcBorders>
            <w:shd w:val="clear" w:color="auto" w:fill="auto"/>
            <w:vAlign w:val="bottom"/>
          </w:tcPr>
          <w:p w:rsidR="003C08CB" w:rsidRPr="00302F1D" w:rsidRDefault="007E2D13" w:rsidP="00093BBB">
            <w:pPr>
              <w:jc w:val="right"/>
              <w:rPr>
                <w:sz w:val="20"/>
                <w:szCs w:val="20"/>
                <w:lang w:val="hr-HR"/>
              </w:rPr>
            </w:pPr>
            <w:r>
              <w:rPr>
                <w:sz w:val="20"/>
                <w:szCs w:val="20"/>
                <w:lang w:val="hr-HR"/>
              </w:rPr>
              <w:t>966.911</w:t>
            </w:r>
          </w:p>
        </w:tc>
      </w:tr>
      <w:tr w:rsidR="003C08CB" w:rsidRPr="00302F1D" w:rsidTr="00093BBB">
        <w:trPr>
          <w:trHeight w:val="255"/>
        </w:trPr>
        <w:tc>
          <w:tcPr>
            <w:tcW w:w="2060" w:type="dxa"/>
            <w:tcBorders>
              <w:top w:val="nil"/>
              <w:left w:val="single" w:sz="8" w:space="0" w:color="auto"/>
              <w:bottom w:val="nil"/>
              <w:right w:val="nil"/>
            </w:tcBorders>
            <w:shd w:val="clear" w:color="auto" w:fill="auto"/>
            <w:vAlign w:val="bottom"/>
          </w:tcPr>
          <w:p w:rsidR="003C08CB" w:rsidRPr="00302F1D" w:rsidRDefault="003C08CB" w:rsidP="00093BBB">
            <w:pPr>
              <w:rPr>
                <w:sz w:val="20"/>
                <w:szCs w:val="20"/>
                <w:lang w:val="hr-HR"/>
              </w:rPr>
            </w:pPr>
            <w:r w:rsidRPr="00302F1D">
              <w:rPr>
                <w:sz w:val="20"/>
                <w:szCs w:val="20"/>
                <w:lang w:val="hr-HR"/>
              </w:rPr>
              <w:t>PROTIV</w:t>
            </w:r>
          </w:p>
        </w:tc>
        <w:tc>
          <w:tcPr>
            <w:tcW w:w="1720" w:type="dxa"/>
            <w:tcBorders>
              <w:top w:val="nil"/>
              <w:left w:val="nil"/>
              <w:bottom w:val="nil"/>
              <w:right w:val="nil"/>
            </w:tcBorders>
            <w:shd w:val="clear" w:color="auto" w:fill="auto"/>
            <w:vAlign w:val="bottom"/>
          </w:tcPr>
          <w:p w:rsidR="003C08CB" w:rsidRPr="00302F1D" w:rsidRDefault="007E2D13" w:rsidP="00093BBB">
            <w:pPr>
              <w:jc w:val="right"/>
              <w:rPr>
                <w:sz w:val="20"/>
                <w:szCs w:val="20"/>
                <w:lang w:val="hr-HR"/>
              </w:rPr>
            </w:pPr>
            <w:r>
              <w:rPr>
                <w:sz w:val="20"/>
                <w:szCs w:val="20"/>
                <w:lang w:val="hr-HR"/>
              </w:rPr>
              <w:t>0</w:t>
            </w:r>
          </w:p>
        </w:tc>
      </w:tr>
      <w:tr w:rsidR="003C08CB" w:rsidRPr="00302F1D" w:rsidTr="00093BBB">
        <w:trPr>
          <w:trHeight w:val="270"/>
        </w:trPr>
        <w:tc>
          <w:tcPr>
            <w:tcW w:w="2060" w:type="dxa"/>
            <w:tcBorders>
              <w:top w:val="nil"/>
              <w:left w:val="single" w:sz="8" w:space="0" w:color="auto"/>
              <w:bottom w:val="single" w:sz="8" w:space="0" w:color="auto"/>
              <w:right w:val="nil"/>
            </w:tcBorders>
            <w:shd w:val="clear" w:color="auto" w:fill="auto"/>
            <w:vAlign w:val="bottom"/>
          </w:tcPr>
          <w:p w:rsidR="003C08CB" w:rsidRPr="00302F1D" w:rsidRDefault="003C08CB" w:rsidP="00093BBB">
            <w:pPr>
              <w:rPr>
                <w:sz w:val="20"/>
                <w:szCs w:val="20"/>
                <w:lang w:val="hr-HR"/>
              </w:rPr>
            </w:pPr>
            <w:r w:rsidRPr="00302F1D">
              <w:rPr>
                <w:sz w:val="20"/>
                <w:szCs w:val="20"/>
                <w:lang w:val="hr-HR"/>
              </w:rPr>
              <w:t>SUZDRŽANI</w:t>
            </w:r>
          </w:p>
        </w:tc>
        <w:tc>
          <w:tcPr>
            <w:tcW w:w="1720" w:type="dxa"/>
            <w:tcBorders>
              <w:top w:val="nil"/>
              <w:left w:val="nil"/>
              <w:bottom w:val="single" w:sz="8" w:space="0" w:color="auto"/>
              <w:right w:val="nil"/>
            </w:tcBorders>
            <w:shd w:val="clear" w:color="auto" w:fill="auto"/>
            <w:vAlign w:val="bottom"/>
          </w:tcPr>
          <w:p w:rsidR="003C08CB" w:rsidRPr="00302F1D" w:rsidRDefault="003C08CB" w:rsidP="00093BBB">
            <w:pPr>
              <w:jc w:val="right"/>
              <w:rPr>
                <w:sz w:val="20"/>
                <w:szCs w:val="20"/>
                <w:lang w:val="hr-HR"/>
              </w:rPr>
            </w:pPr>
            <w:r>
              <w:rPr>
                <w:sz w:val="20"/>
                <w:szCs w:val="20"/>
                <w:lang w:val="hr-HR"/>
              </w:rPr>
              <w:t>0</w:t>
            </w:r>
          </w:p>
        </w:tc>
      </w:tr>
    </w:tbl>
    <w:p w:rsidR="007E2D13" w:rsidRPr="003C08CB" w:rsidRDefault="00FF7762" w:rsidP="007E2D13">
      <w:pPr>
        <w:tabs>
          <w:tab w:val="left" w:pos="1470"/>
        </w:tabs>
        <w:rPr>
          <w:b/>
          <w:sz w:val="22"/>
          <w:szCs w:val="22"/>
          <w:lang w:val="hr-HR"/>
        </w:rPr>
      </w:pPr>
      <w:r>
        <w:rPr>
          <w:b/>
          <w:sz w:val="22"/>
          <w:szCs w:val="22"/>
          <w:lang w:val="hr-HR"/>
        </w:rPr>
        <w:lastRenderedPageBreak/>
        <w:t>Ad.6</w:t>
      </w:r>
      <w:r w:rsidR="007E2D13" w:rsidRPr="003C08CB">
        <w:rPr>
          <w:b/>
          <w:sz w:val="22"/>
          <w:szCs w:val="22"/>
          <w:lang w:val="hr-HR"/>
        </w:rPr>
        <w:t>.</w:t>
      </w:r>
    </w:p>
    <w:p w:rsidR="009C534D" w:rsidRDefault="007E2D13" w:rsidP="007E2D13">
      <w:pPr>
        <w:tabs>
          <w:tab w:val="left" w:pos="1470"/>
        </w:tabs>
        <w:rPr>
          <w:b/>
          <w:lang w:val="hr-HR"/>
        </w:rPr>
      </w:pPr>
      <w:r w:rsidRPr="003C08CB">
        <w:rPr>
          <w:sz w:val="22"/>
          <w:szCs w:val="22"/>
          <w:lang w:val="hr-HR"/>
        </w:rPr>
        <w:t>Prijedlog odluke:</w:t>
      </w:r>
      <w:r w:rsidR="00FF7762">
        <w:rPr>
          <w:sz w:val="22"/>
          <w:szCs w:val="22"/>
          <w:lang w:val="hr-HR"/>
        </w:rPr>
        <w:t xml:space="preserve"> „</w:t>
      </w:r>
      <w:r w:rsidR="00FF7762" w:rsidRPr="00CE6DEA">
        <w:rPr>
          <w:sz w:val="22"/>
          <w:szCs w:val="22"/>
          <w:lang w:val="hr-HR"/>
        </w:rPr>
        <w:t xml:space="preserve">Daje se razrješnica </w:t>
      </w:r>
      <w:r w:rsidR="00FF7762">
        <w:rPr>
          <w:sz w:val="22"/>
          <w:szCs w:val="22"/>
          <w:lang w:val="hr-HR"/>
        </w:rPr>
        <w:t>članovima Uprave Društva za 2018</w:t>
      </w:r>
      <w:r w:rsidR="00FF7762" w:rsidRPr="00CE6DEA">
        <w:rPr>
          <w:sz w:val="22"/>
          <w:szCs w:val="22"/>
          <w:lang w:val="hr-HR"/>
        </w:rPr>
        <w:t xml:space="preserve">. </w:t>
      </w:r>
      <w:r w:rsidR="00FF7762">
        <w:rPr>
          <w:sz w:val="22"/>
          <w:szCs w:val="22"/>
          <w:lang w:val="hr-HR"/>
        </w:rPr>
        <w:t>g</w:t>
      </w:r>
      <w:r w:rsidR="00FF7762" w:rsidRPr="00CE6DEA">
        <w:rPr>
          <w:sz w:val="22"/>
          <w:szCs w:val="22"/>
          <w:lang w:val="hr-HR"/>
        </w:rPr>
        <w:t>odinu</w:t>
      </w:r>
      <w:r w:rsidR="00FF7762">
        <w:rPr>
          <w:sz w:val="22"/>
          <w:szCs w:val="22"/>
          <w:lang w:val="hr-HR"/>
        </w:rPr>
        <w:t>.“</w:t>
      </w:r>
    </w:p>
    <w:p w:rsidR="009C534D" w:rsidRDefault="009C534D" w:rsidP="009C534D">
      <w:pPr>
        <w:tabs>
          <w:tab w:val="left" w:pos="1470"/>
        </w:tabs>
        <w:rPr>
          <w:lang w:val="hr-HR"/>
        </w:rPr>
      </w:pPr>
    </w:p>
    <w:p w:rsidR="00FF7762" w:rsidRPr="003C08CB" w:rsidRDefault="00FF7762" w:rsidP="00FF7762">
      <w:pPr>
        <w:tabs>
          <w:tab w:val="left" w:pos="1470"/>
        </w:tabs>
        <w:rPr>
          <w:sz w:val="22"/>
          <w:szCs w:val="22"/>
          <w:lang w:val="hr-HR"/>
        </w:rPr>
      </w:pPr>
      <w:r w:rsidRPr="003C08CB">
        <w:rPr>
          <w:sz w:val="22"/>
          <w:szCs w:val="22"/>
          <w:lang w:val="hr-HR"/>
        </w:rPr>
        <w:t>Rezultat glasovanja:</w:t>
      </w:r>
    </w:p>
    <w:tbl>
      <w:tblPr>
        <w:tblW w:w="3780" w:type="dxa"/>
        <w:tblInd w:w="93" w:type="dxa"/>
        <w:tblLook w:val="04A0" w:firstRow="1" w:lastRow="0" w:firstColumn="1" w:lastColumn="0" w:noHBand="0" w:noVBand="1"/>
      </w:tblPr>
      <w:tblGrid>
        <w:gridCol w:w="2060"/>
        <w:gridCol w:w="1720"/>
      </w:tblGrid>
      <w:tr w:rsidR="00FF7762" w:rsidRPr="00302F1D" w:rsidTr="001F489A">
        <w:trPr>
          <w:trHeight w:val="255"/>
        </w:trPr>
        <w:tc>
          <w:tcPr>
            <w:tcW w:w="2060" w:type="dxa"/>
            <w:tcBorders>
              <w:top w:val="single" w:sz="8" w:space="0" w:color="auto"/>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Ukupan broj glasova</w:t>
            </w:r>
          </w:p>
        </w:tc>
        <w:tc>
          <w:tcPr>
            <w:tcW w:w="1720" w:type="dxa"/>
            <w:tcBorders>
              <w:top w:val="single" w:sz="8" w:space="0" w:color="auto"/>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966.911</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Broj DANIH glasova</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966.911</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ZA</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966.911</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PROTIV</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0</w:t>
            </w:r>
          </w:p>
        </w:tc>
      </w:tr>
      <w:tr w:rsidR="00FF7762" w:rsidRPr="00302F1D" w:rsidTr="001F489A">
        <w:trPr>
          <w:trHeight w:val="270"/>
        </w:trPr>
        <w:tc>
          <w:tcPr>
            <w:tcW w:w="2060" w:type="dxa"/>
            <w:tcBorders>
              <w:top w:val="nil"/>
              <w:left w:val="single" w:sz="8" w:space="0" w:color="auto"/>
              <w:bottom w:val="single" w:sz="8" w:space="0" w:color="auto"/>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SUZDRŽANI</w:t>
            </w:r>
          </w:p>
        </w:tc>
        <w:tc>
          <w:tcPr>
            <w:tcW w:w="1720" w:type="dxa"/>
            <w:tcBorders>
              <w:top w:val="nil"/>
              <w:left w:val="nil"/>
              <w:bottom w:val="single" w:sz="8" w:space="0" w:color="auto"/>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0</w:t>
            </w:r>
          </w:p>
        </w:tc>
      </w:tr>
    </w:tbl>
    <w:p w:rsidR="009C534D" w:rsidRDefault="009C534D" w:rsidP="009C534D">
      <w:pPr>
        <w:tabs>
          <w:tab w:val="left" w:pos="1470"/>
        </w:tabs>
        <w:rPr>
          <w:lang w:val="hr-HR"/>
        </w:rPr>
      </w:pPr>
    </w:p>
    <w:p w:rsidR="00FF7762" w:rsidRDefault="00FF7762" w:rsidP="009C534D">
      <w:pPr>
        <w:tabs>
          <w:tab w:val="left" w:pos="1470"/>
        </w:tabs>
        <w:rPr>
          <w:lang w:val="hr-HR"/>
        </w:rPr>
      </w:pPr>
    </w:p>
    <w:p w:rsidR="00FF7762" w:rsidRPr="003C08CB" w:rsidRDefault="00FF7762" w:rsidP="00FF7762">
      <w:pPr>
        <w:tabs>
          <w:tab w:val="left" w:pos="1470"/>
        </w:tabs>
        <w:rPr>
          <w:b/>
          <w:sz w:val="22"/>
          <w:szCs w:val="22"/>
          <w:lang w:val="hr-HR"/>
        </w:rPr>
      </w:pPr>
      <w:r>
        <w:rPr>
          <w:b/>
          <w:sz w:val="22"/>
          <w:szCs w:val="22"/>
          <w:lang w:val="hr-HR"/>
        </w:rPr>
        <w:t>Ad.7</w:t>
      </w:r>
      <w:r w:rsidRPr="003C08CB">
        <w:rPr>
          <w:b/>
          <w:sz w:val="22"/>
          <w:szCs w:val="22"/>
          <w:lang w:val="hr-HR"/>
        </w:rPr>
        <w:t>.</w:t>
      </w:r>
    </w:p>
    <w:p w:rsidR="00FF7762" w:rsidRDefault="00FF7762" w:rsidP="00FF7762">
      <w:pPr>
        <w:tabs>
          <w:tab w:val="left" w:pos="1470"/>
        </w:tabs>
        <w:rPr>
          <w:sz w:val="22"/>
          <w:szCs w:val="22"/>
          <w:lang w:val="hr-HR"/>
        </w:rPr>
      </w:pPr>
      <w:r w:rsidRPr="003C08CB">
        <w:rPr>
          <w:sz w:val="22"/>
          <w:szCs w:val="22"/>
          <w:lang w:val="hr-HR"/>
        </w:rPr>
        <w:t>Prijedlog odluke</w:t>
      </w:r>
      <w:r>
        <w:rPr>
          <w:sz w:val="22"/>
          <w:szCs w:val="22"/>
          <w:lang w:val="hr-HR"/>
        </w:rPr>
        <w:t>:“</w:t>
      </w:r>
      <w:r w:rsidRPr="00FF7762">
        <w:rPr>
          <w:sz w:val="22"/>
          <w:szCs w:val="22"/>
          <w:lang w:val="hr-HR"/>
        </w:rPr>
        <w:t xml:space="preserve"> </w:t>
      </w:r>
      <w:r w:rsidRPr="00CE6DEA">
        <w:rPr>
          <w:sz w:val="22"/>
          <w:szCs w:val="22"/>
          <w:lang w:val="hr-HR"/>
        </w:rPr>
        <w:t>Daje se razrješnica članovima Na</w:t>
      </w:r>
      <w:r>
        <w:rPr>
          <w:sz w:val="22"/>
          <w:szCs w:val="22"/>
          <w:lang w:val="hr-HR"/>
        </w:rPr>
        <w:t>dzornog odbora Društva za 2018</w:t>
      </w:r>
      <w:r w:rsidRPr="00CE6DEA">
        <w:rPr>
          <w:sz w:val="22"/>
          <w:szCs w:val="22"/>
          <w:lang w:val="hr-HR"/>
        </w:rPr>
        <w:t xml:space="preserve">. </w:t>
      </w:r>
      <w:r>
        <w:rPr>
          <w:sz w:val="22"/>
          <w:szCs w:val="22"/>
          <w:lang w:val="hr-HR"/>
        </w:rPr>
        <w:t>g</w:t>
      </w:r>
      <w:r w:rsidRPr="00CE6DEA">
        <w:rPr>
          <w:sz w:val="22"/>
          <w:szCs w:val="22"/>
          <w:lang w:val="hr-HR"/>
        </w:rPr>
        <w:t>odinu</w:t>
      </w:r>
      <w:r>
        <w:rPr>
          <w:sz w:val="22"/>
          <w:szCs w:val="22"/>
          <w:lang w:val="hr-HR"/>
        </w:rPr>
        <w:t>.“</w:t>
      </w:r>
    </w:p>
    <w:p w:rsidR="00FF7762" w:rsidRDefault="00FF7762" w:rsidP="00FF7762">
      <w:pPr>
        <w:tabs>
          <w:tab w:val="left" w:pos="1470"/>
        </w:tabs>
        <w:rPr>
          <w:sz w:val="22"/>
          <w:szCs w:val="22"/>
          <w:lang w:val="hr-HR"/>
        </w:rPr>
      </w:pPr>
    </w:p>
    <w:p w:rsidR="00FF7762" w:rsidRPr="003C08CB" w:rsidRDefault="00FF7762" w:rsidP="00FF7762">
      <w:pPr>
        <w:tabs>
          <w:tab w:val="left" w:pos="1470"/>
        </w:tabs>
        <w:rPr>
          <w:sz w:val="22"/>
          <w:szCs w:val="22"/>
          <w:lang w:val="hr-HR"/>
        </w:rPr>
      </w:pPr>
      <w:r w:rsidRPr="003C08CB">
        <w:rPr>
          <w:sz w:val="22"/>
          <w:szCs w:val="22"/>
          <w:lang w:val="hr-HR"/>
        </w:rPr>
        <w:t>Rezultat glasovanja:</w:t>
      </w:r>
    </w:p>
    <w:tbl>
      <w:tblPr>
        <w:tblW w:w="3780" w:type="dxa"/>
        <w:tblInd w:w="93" w:type="dxa"/>
        <w:tblLook w:val="04A0" w:firstRow="1" w:lastRow="0" w:firstColumn="1" w:lastColumn="0" w:noHBand="0" w:noVBand="1"/>
      </w:tblPr>
      <w:tblGrid>
        <w:gridCol w:w="2060"/>
        <w:gridCol w:w="1720"/>
      </w:tblGrid>
      <w:tr w:rsidR="00FF7762" w:rsidRPr="00302F1D" w:rsidTr="001F489A">
        <w:trPr>
          <w:trHeight w:val="255"/>
        </w:trPr>
        <w:tc>
          <w:tcPr>
            <w:tcW w:w="2060" w:type="dxa"/>
            <w:tcBorders>
              <w:top w:val="single" w:sz="8" w:space="0" w:color="auto"/>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Ukupan broj glasova</w:t>
            </w:r>
          </w:p>
        </w:tc>
        <w:tc>
          <w:tcPr>
            <w:tcW w:w="1720" w:type="dxa"/>
            <w:tcBorders>
              <w:top w:val="single" w:sz="8" w:space="0" w:color="auto"/>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192.109</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Broj DANIH glasova</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192.109</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ZA</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192.109</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PROTIV</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0</w:t>
            </w:r>
          </w:p>
        </w:tc>
      </w:tr>
      <w:tr w:rsidR="00FF7762" w:rsidRPr="00302F1D" w:rsidTr="001F489A">
        <w:trPr>
          <w:trHeight w:val="270"/>
        </w:trPr>
        <w:tc>
          <w:tcPr>
            <w:tcW w:w="2060" w:type="dxa"/>
            <w:tcBorders>
              <w:top w:val="nil"/>
              <w:left w:val="single" w:sz="8" w:space="0" w:color="auto"/>
              <w:bottom w:val="single" w:sz="8" w:space="0" w:color="auto"/>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SUZDRŽANI</w:t>
            </w:r>
          </w:p>
        </w:tc>
        <w:tc>
          <w:tcPr>
            <w:tcW w:w="1720" w:type="dxa"/>
            <w:tcBorders>
              <w:top w:val="nil"/>
              <w:left w:val="nil"/>
              <w:bottom w:val="single" w:sz="8" w:space="0" w:color="auto"/>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0</w:t>
            </w:r>
          </w:p>
        </w:tc>
      </w:tr>
    </w:tbl>
    <w:p w:rsidR="00FF7762" w:rsidRDefault="00FF7762" w:rsidP="00FF7762">
      <w:pPr>
        <w:tabs>
          <w:tab w:val="left" w:pos="1470"/>
        </w:tabs>
        <w:rPr>
          <w:lang w:val="hr-HR"/>
        </w:rPr>
      </w:pPr>
    </w:p>
    <w:p w:rsidR="009C534D" w:rsidRDefault="009C534D" w:rsidP="009C534D">
      <w:pPr>
        <w:tabs>
          <w:tab w:val="left" w:pos="1470"/>
        </w:tabs>
        <w:rPr>
          <w:lang w:val="hr-HR"/>
        </w:rPr>
      </w:pPr>
    </w:p>
    <w:p w:rsidR="00FF7762" w:rsidRPr="003C08CB" w:rsidRDefault="00FF7762" w:rsidP="00FF7762">
      <w:pPr>
        <w:tabs>
          <w:tab w:val="left" w:pos="1470"/>
        </w:tabs>
        <w:rPr>
          <w:b/>
          <w:sz w:val="22"/>
          <w:szCs w:val="22"/>
          <w:lang w:val="hr-HR"/>
        </w:rPr>
      </w:pPr>
      <w:r>
        <w:rPr>
          <w:b/>
          <w:sz w:val="22"/>
          <w:szCs w:val="22"/>
          <w:lang w:val="hr-HR"/>
        </w:rPr>
        <w:t>Ad.8</w:t>
      </w:r>
      <w:r w:rsidRPr="003C08CB">
        <w:rPr>
          <w:b/>
          <w:sz w:val="22"/>
          <w:szCs w:val="22"/>
          <w:lang w:val="hr-HR"/>
        </w:rPr>
        <w:t>.</w:t>
      </w:r>
    </w:p>
    <w:p w:rsidR="00FF7762" w:rsidRDefault="00FF7762" w:rsidP="00FF7762">
      <w:pPr>
        <w:rPr>
          <w:sz w:val="22"/>
          <w:szCs w:val="22"/>
          <w:lang w:val="hr-HR"/>
        </w:rPr>
      </w:pPr>
      <w:r w:rsidRPr="003C08CB">
        <w:rPr>
          <w:sz w:val="22"/>
          <w:szCs w:val="22"/>
          <w:lang w:val="hr-HR"/>
        </w:rPr>
        <w:t>Prijedlog odluke</w:t>
      </w:r>
      <w:r>
        <w:rPr>
          <w:sz w:val="22"/>
          <w:szCs w:val="22"/>
          <w:lang w:val="hr-HR"/>
        </w:rPr>
        <w:t>:“</w:t>
      </w:r>
      <w:r w:rsidRPr="00FF7762">
        <w:rPr>
          <w:sz w:val="22"/>
          <w:szCs w:val="22"/>
          <w:lang w:val="hr-HR"/>
        </w:rPr>
        <w:t xml:space="preserve"> </w:t>
      </w:r>
      <w:r w:rsidRPr="00CE6DEA">
        <w:rPr>
          <w:sz w:val="22"/>
          <w:szCs w:val="22"/>
          <w:lang w:val="hr-HR"/>
        </w:rPr>
        <w:t xml:space="preserve">Za revizora financijskih izvještaja Društva i posebnih revizija temeljem odredbi Zakona o trgovačkim društvima Društva imenuje </w:t>
      </w:r>
      <w:r w:rsidRPr="00CB3300">
        <w:rPr>
          <w:sz w:val="22"/>
          <w:szCs w:val="22"/>
          <w:lang w:val="hr-HR"/>
        </w:rPr>
        <w:t xml:space="preserve">se </w:t>
      </w:r>
      <w:r w:rsidRPr="007904F8">
        <w:rPr>
          <w:sz w:val="22"/>
          <w:szCs w:val="22"/>
          <w:lang w:val="hr-HR"/>
        </w:rPr>
        <w:t xml:space="preserve">BDO Croatia d.o.o. Zagreb, Trg </w:t>
      </w:r>
      <w:proofErr w:type="spellStart"/>
      <w:r w:rsidRPr="007904F8">
        <w:rPr>
          <w:sz w:val="22"/>
          <w:szCs w:val="22"/>
          <w:lang w:val="hr-HR"/>
        </w:rPr>
        <w:t>John</w:t>
      </w:r>
      <w:proofErr w:type="spellEnd"/>
      <w:r w:rsidRPr="007904F8">
        <w:rPr>
          <w:sz w:val="22"/>
          <w:szCs w:val="22"/>
          <w:lang w:val="hr-HR"/>
        </w:rPr>
        <w:t xml:space="preserve"> Fitzgerald Kennedy 6/b.</w:t>
      </w:r>
      <w:r>
        <w:rPr>
          <w:sz w:val="22"/>
          <w:szCs w:val="22"/>
          <w:lang w:val="hr-HR"/>
        </w:rPr>
        <w:t>“</w:t>
      </w:r>
    </w:p>
    <w:p w:rsidR="00FF7762" w:rsidRDefault="00FF7762" w:rsidP="00FF7762">
      <w:pPr>
        <w:tabs>
          <w:tab w:val="left" w:pos="1470"/>
        </w:tabs>
        <w:rPr>
          <w:sz w:val="22"/>
          <w:szCs w:val="22"/>
          <w:lang w:val="hr-HR"/>
        </w:rPr>
      </w:pPr>
    </w:p>
    <w:p w:rsidR="00FF7762" w:rsidRPr="003C08CB" w:rsidRDefault="00FF7762" w:rsidP="00FF7762">
      <w:pPr>
        <w:tabs>
          <w:tab w:val="left" w:pos="1470"/>
        </w:tabs>
        <w:rPr>
          <w:sz w:val="22"/>
          <w:szCs w:val="22"/>
          <w:lang w:val="hr-HR"/>
        </w:rPr>
      </w:pPr>
      <w:r w:rsidRPr="003C08CB">
        <w:rPr>
          <w:sz w:val="22"/>
          <w:szCs w:val="22"/>
          <w:lang w:val="hr-HR"/>
        </w:rPr>
        <w:t>Rezultat glasovanja:</w:t>
      </w:r>
    </w:p>
    <w:tbl>
      <w:tblPr>
        <w:tblW w:w="3780" w:type="dxa"/>
        <w:tblInd w:w="93" w:type="dxa"/>
        <w:tblLook w:val="04A0" w:firstRow="1" w:lastRow="0" w:firstColumn="1" w:lastColumn="0" w:noHBand="0" w:noVBand="1"/>
      </w:tblPr>
      <w:tblGrid>
        <w:gridCol w:w="2060"/>
        <w:gridCol w:w="1720"/>
      </w:tblGrid>
      <w:tr w:rsidR="00FF7762" w:rsidRPr="00302F1D" w:rsidTr="001F489A">
        <w:trPr>
          <w:trHeight w:val="255"/>
        </w:trPr>
        <w:tc>
          <w:tcPr>
            <w:tcW w:w="2060" w:type="dxa"/>
            <w:tcBorders>
              <w:top w:val="single" w:sz="8" w:space="0" w:color="auto"/>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Ukupan broj glasova</w:t>
            </w:r>
          </w:p>
        </w:tc>
        <w:tc>
          <w:tcPr>
            <w:tcW w:w="1720" w:type="dxa"/>
            <w:tcBorders>
              <w:top w:val="single" w:sz="8" w:space="0" w:color="auto"/>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966.911</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Broj DANIH glasova</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966.911</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ZA</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966.911</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PROTIV</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0</w:t>
            </w:r>
          </w:p>
        </w:tc>
      </w:tr>
      <w:tr w:rsidR="00FF7762" w:rsidRPr="00302F1D" w:rsidTr="001F489A">
        <w:trPr>
          <w:trHeight w:val="270"/>
        </w:trPr>
        <w:tc>
          <w:tcPr>
            <w:tcW w:w="2060" w:type="dxa"/>
            <w:tcBorders>
              <w:top w:val="nil"/>
              <w:left w:val="single" w:sz="8" w:space="0" w:color="auto"/>
              <w:bottom w:val="single" w:sz="8" w:space="0" w:color="auto"/>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SUZDRŽANI</w:t>
            </w:r>
          </w:p>
        </w:tc>
        <w:tc>
          <w:tcPr>
            <w:tcW w:w="1720" w:type="dxa"/>
            <w:tcBorders>
              <w:top w:val="nil"/>
              <w:left w:val="nil"/>
              <w:bottom w:val="single" w:sz="8" w:space="0" w:color="auto"/>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0</w:t>
            </w:r>
          </w:p>
        </w:tc>
      </w:tr>
    </w:tbl>
    <w:p w:rsidR="00FF7762" w:rsidRDefault="00FF7762" w:rsidP="00FF7762">
      <w:pPr>
        <w:tabs>
          <w:tab w:val="left" w:pos="1470"/>
        </w:tabs>
        <w:rPr>
          <w:sz w:val="22"/>
          <w:szCs w:val="22"/>
          <w:lang w:val="hr-HR"/>
        </w:rPr>
      </w:pPr>
    </w:p>
    <w:p w:rsidR="00FF7762" w:rsidRDefault="00FF7762" w:rsidP="00FF7762">
      <w:pPr>
        <w:tabs>
          <w:tab w:val="left" w:pos="1470"/>
        </w:tabs>
        <w:rPr>
          <w:sz w:val="22"/>
          <w:szCs w:val="22"/>
          <w:lang w:val="hr-HR"/>
        </w:rPr>
      </w:pPr>
    </w:p>
    <w:p w:rsidR="00FF7762" w:rsidRPr="003C08CB" w:rsidRDefault="00FF7762" w:rsidP="00FF7762">
      <w:pPr>
        <w:tabs>
          <w:tab w:val="left" w:pos="1470"/>
        </w:tabs>
        <w:rPr>
          <w:b/>
          <w:sz w:val="22"/>
          <w:szCs w:val="22"/>
          <w:lang w:val="hr-HR"/>
        </w:rPr>
      </w:pPr>
      <w:r>
        <w:rPr>
          <w:b/>
          <w:sz w:val="22"/>
          <w:szCs w:val="22"/>
          <w:lang w:val="hr-HR"/>
        </w:rPr>
        <w:t>Ad.9</w:t>
      </w:r>
      <w:r w:rsidRPr="003C08CB">
        <w:rPr>
          <w:b/>
          <w:sz w:val="22"/>
          <w:szCs w:val="22"/>
          <w:lang w:val="hr-HR"/>
        </w:rPr>
        <w:t>.</w:t>
      </w:r>
    </w:p>
    <w:p w:rsidR="00FF7762" w:rsidRDefault="00FF7762" w:rsidP="00FF7762">
      <w:pPr>
        <w:rPr>
          <w:sz w:val="22"/>
          <w:szCs w:val="22"/>
          <w:lang w:val="hr-HR"/>
        </w:rPr>
      </w:pPr>
      <w:r w:rsidRPr="003C08CB">
        <w:rPr>
          <w:sz w:val="22"/>
          <w:szCs w:val="22"/>
          <w:lang w:val="hr-HR"/>
        </w:rPr>
        <w:t>Prijedlog odluke</w:t>
      </w:r>
      <w:r>
        <w:rPr>
          <w:sz w:val="22"/>
          <w:szCs w:val="22"/>
          <w:lang w:val="hr-HR"/>
        </w:rPr>
        <w:t>:“</w:t>
      </w:r>
      <w:r w:rsidRPr="00FF7762">
        <w:rPr>
          <w:sz w:val="22"/>
          <w:szCs w:val="22"/>
          <w:lang w:val="hr-HR"/>
        </w:rPr>
        <w:t xml:space="preserve"> </w:t>
      </w:r>
      <w:r>
        <w:rPr>
          <w:sz w:val="22"/>
          <w:szCs w:val="22"/>
          <w:lang w:val="hr-HR"/>
        </w:rPr>
        <w:t>1. Mijenja se članak 6. Statuta Društva tako da sada glasi:</w:t>
      </w:r>
    </w:p>
    <w:p w:rsidR="00FF7762" w:rsidRDefault="00FF7762" w:rsidP="00FF7762">
      <w:pPr>
        <w:ind w:left="720"/>
        <w:jc w:val="both"/>
        <w:rPr>
          <w:i/>
          <w:iCs/>
          <w:sz w:val="22"/>
          <w:szCs w:val="22"/>
          <w:lang w:val="hr-HR"/>
        </w:rPr>
      </w:pPr>
      <w:r>
        <w:rPr>
          <w:i/>
          <w:iCs/>
          <w:sz w:val="22"/>
          <w:szCs w:val="22"/>
          <w:lang w:val="hr-HR"/>
        </w:rPr>
        <w:t xml:space="preserve">„(6.1) </w:t>
      </w:r>
      <w:r w:rsidRPr="003C23FE">
        <w:rPr>
          <w:i/>
          <w:iCs/>
          <w:sz w:val="22"/>
          <w:szCs w:val="22"/>
          <w:lang w:val="hr-HR"/>
        </w:rPr>
        <w:t xml:space="preserve">Uprava je ovlaštena, u roku od pet godina od upisa ove izmjene Statuta u sudski registar, jednokratno ili u nekoliko obroka, povećati temeljni kapital Društva za ukupni iznos od najviše 124.800.030,00 kuna (sto dvadeset četiri miliona osamsto tisuća trideset kuna) – odobreni temeljni kapital. Za takvo povećanje temeljnog kapitala potrebna je suglasnost Nadzornog odbora Društva. Temeljni kapital može se povećati izdavanjem novih dionica putem uloga u novcu ili u stvarima i pravima, a Uprava je ovlaštena pritom odlučiti o isključenju prava prvenstva pri upisu dionica. </w:t>
      </w:r>
      <w:r>
        <w:rPr>
          <w:i/>
          <w:iCs/>
          <w:sz w:val="22"/>
          <w:szCs w:val="22"/>
          <w:lang w:val="hr-HR"/>
        </w:rPr>
        <w:t xml:space="preserve"> </w:t>
      </w:r>
    </w:p>
    <w:p w:rsidR="00FF7762" w:rsidRDefault="00FF7762" w:rsidP="00FF7762">
      <w:pPr>
        <w:ind w:left="720"/>
        <w:jc w:val="both"/>
        <w:rPr>
          <w:i/>
          <w:iCs/>
          <w:sz w:val="22"/>
          <w:szCs w:val="22"/>
          <w:lang w:val="hr-HR"/>
        </w:rPr>
      </w:pPr>
      <w:r>
        <w:rPr>
          <w:i/>
          <w:iCs/>
          <w:sz w:val="22"/>
          <w:szCs w:val="22"/>
          <w:lang w:val="hr-HR"/>
        </w:rPr>
        <w:t xml:space="preserve">(6.2) </w:t>
      </w:r>
      <w:r w:rsidRPr="003C23FE">
        <w:rPr>
          <w:i/>
          <w:iCs/>
          <w:sz w:val="22"/>
          <w:szCs w:val="22"/>
          <w:lang w:val="hr-HR"/>
        </w:rPr>
        <w:t>Nadzorni odbor je ovlašten uskladiti odredbe ovog Statuta s promjenama koje su posljedica takvog povećanja temeljnog kapitala i izdavanja novih dionica</w:t>
      </w:r>
      <w:r>
        <w:rPr>
          <w:i/>
          <w:iCs/>
          <w:sz w:val="22"/>
          <w:szCs w:val="22"/>
          <w:lang w:val="hr-HR"/>
        </w:rPr>
        <w:t>.“</w:t>
      </w:r>
    </w:p>
    <w:p w:rsidR="00FF7762" w:rsidRDefault="00FF7762" w:rsidP="00FF7762">
      <w:pPr>
        <w:jc w:val="both"/>
        <w:rPr>
          <w:sz w:val="22"/>
          <w:szCs w:val="22"/>
          <w:lang w:val="hr-HR"/>
        </w:rPr>
      </w:pPr>
    </w:p>
    <w:p w:rsidR="00FF7762" w:rsidRDefault="00FF7762" w:rsidP="00FF7762">
      <w:pPr>
        <w:jc w:val="both"/>
        <w:rPr>
          <w:sz w:val="22"/>
          <w:szCs w:val="22"/>
          <w:lang w:val="hr-HR"/>
        </w:rPr>
      </w:pPr>
      <w:r>
        <w:rPr>
          <w:sz w:val="22"/>
          <w:szCs w:val="22"/>
          <w:lang w:val="hr-HR"/>
        </w:rPr>
        <w:t>2. Mijenja se članak 20. stavak 4. Statuta Društva tako da sada glasi:</w:t>
      </w:r>
    </w:p>
    <w:p w:rsidR="00FF7762" w:rsidRDefault="00FF7762" w:rsidP="00FF7762">
      <w:pPr>
        <w:jc w:val="both"/>
        <w:rPr>
          <w:i/>
          <w:iCs/>
          <w:sz w:val="22"/>
          <w:szCs w:val="22"/>
          <w:lang w:val="hr-HR"/>
        </w:rPr>
      </w:pPr>
      <w:r>
        <w:rPr>
          <w:sz w:val="22"/>
          <w:szCs w:val="22"/>
          <w:lang w:val="hr-HR"/>
        </w:rPr>
        <w:tab/>
      </w:r>
      <w:r>
        <w:rPr>
          <w:i/>
          <w:iCs/>
          <w:sz w:val="22"/>
          <w:szCs w:val="22"/>
          <w:lang w:val="hr-HR"/>
        </w:rPr>
        <w:t xml:space="preserve">(20.4) </w:t>
      </w:r>
      <w:r w:rsidRPr="003C23FE">
        <w:rPr>
          <w:i/>
          <w:iCs/>
          <w:sz w:val="22"/>
          <w:szCs w:val="22"/>
          <w:lang w:val="hr-HR"/>
        </w:rPr>
        <w:t>Dnevni red Glavne skupštine objavljuje se na internetskoj stranici na kojoj se nalazi sudski registar zajedno sa pozivom za Glavnu skupštinu. Međutim, ako su dioničari Društvu poimenično poznati, Glavnu skupštinu se može sazvati preporučenim pismom pri čemu se dan odašiljanja pisma smatra danom objave poziva</w:t>
      </w:r>
      <w:r>
        <w:rPr>
          <w:i/>
          <w:iCs/>
          <w:sz w:val="22"/>
          <w:szCs w:val="22"/>
          <w:lang w:val="hr-HR"/>
        </w:rPr>
        <w:t>.“</w:t>
      </w:r>
    </w:p>
    <w:p w:rsidR="00FF7762" w:rsidRDefault="00FF7762" w:rsidP="00FF7762">
      <w:pPr>
        <w:jc w:val="both"/>
        <w:rPr>
          <w:i/>
          <w:iCs/>
          <w:sz w:val="22"/>
          <w:szCs w:val="22"/>
          <w:lang w:val="hr-HR"/>
        </w:rPr>
      </w:pPr>
    </w:p>
    <w:p w:rsidR="00FF7762" w:rsidRDefault="00FF7762" w:rsidP="00FF7762">
      <w:pPr>
        <w:jc w:val="both"/>
        <w:rPr>
          <w:sz w:val="22"/>
          <w:szCs w:val="22"/>
          <w:lang w:val="hr-HR"/>
        </w:rPr>
      </w:pPr>
      <w:r>
        <w:rPr>
          <w:sz w:val="22"/>
          <w:szCs w:val="22"/>
          <w:lang w:val="hr-HR"/>
        </w:rPr>
        <w:t xml:space="preserve">3. Mijenja se članak 28. stavak 1. Statuta Društva tako da sada glasi: </w:t>
      </w:r>
    </w:p>
    <w:p w:rsidR="00FF7762" w:rsidRDefault="00FF7762" w:rsidP="00FF7762">
      <w:pPr>
        <w:jc w:val="both"/>
        <w:rPr>
          <w:i/>
          <w:iCs/>
          <w:sz w:val="22"/>
          <w:szCs w:val="22"/>
          <w:lang w:val="hr-HR"/>
        </w:rPr>
      </w:pPr>
      <w:r>
        <w:rPr>
          <w:sz w:val="22"/>
          <w:szCs w:val="22"/>
          <w:lang w:val="hr-HR"/>
        </w:rPr>
        <w:lastRenderedPageBreak/>
        <w:tab/>
      </w:r>
      <w:r>
        <w:rPr>
          <w:i/>
          <w:iCs/>
          <w:sz w:val="22"/>
          <w:szCs w:val="22"/>
          <w:lang w:val="hr-HR"/>
        </w:rPr>
        <w:t>(28.1) Ovaj Statut primjenjuje se od dana upisa u sudski registar.“</w:t>
      </w:r>
    </w:p>
    <w:p w:rsidR="00FF7762" w:rsidRDefault="00FF7762" w:rsidP="00FF7762">
      <w:pPr>
        <w:tabs>
          <w:tab w:val="left" w:pos="1470"/>
        </w:tabs>
        <w:rPr>
          <w:sz w:val="22"/>
          <w:szCs w:val="22"/>
          <w:lang w:val="hr-HR"/>
        </w:rPr>
      </w:pPr>
    </w:p>
    <w:p w:rsidR="00FF7762" w:rsidRDefault="00FF7762" w:rsidP="00FF7762">
      <w:pPr>
        <w:tabs>
          <w:tab w:val="left" w:pos="1470"/>
        </w:tabs>
        <w:rPr>
          <w:sz w:val="22"/>
          <w:szCs w:val="22"/>
          <w:lang w:val="hr-HR"/>
        </w:rPr>
      </w:pPr>
    </w:p>
    <w:p w:rsidR="00FF7762" w:rsidRPr="003C08CB" w:rsidRDefault="00FF7762" w:rsidP="00FF7762">
      <w:pPr>
        <w:tabs>
          <w:tab w:val="left" w:pos="1470"/>
        </w:tabs>
        <w:rPr>
          <w:sz w:val="22"/>
          <w:szCs w:val="22"/>
          <w:lang w:val="hr-HR"/>
        </w:rPr>
      </w:pPr>
      <w:r w:rsidRPr="003C08CB">
        <w:rPr>
          <w:sz w:val="22"/>
          <w:szCs w:val="22"/>
          <w:lang w:val="hr-HR"/>
        </w:rPr>
        <w:t>Rezultat glasovanja:</w:t>
      </w:r>
    </w:p>
    <w:tbl>
      <w:tblPr>
        <w:tblW w:w="3780" w:type="dxa"/>
        <w:tblInd w:w="93" w:type="dxa"/>
        <w:tblLook w:val="04A0" w:firstRow="1" w:lastRow="0" w:firstColumn="1" w:lastColumn="0" w:noHBand="0" w:noVBand="1"/>
      </w:tblPr>
      <w:tblGrid>
        <w:gridCol w:w="2060"/>
        <w:gridCol w:w="1720"/>
      </w:tblGrid>
      <w:tr w:rsidR="00FF7762" w:rsidRPr="00302F1D" w:rsidTr="001F489A">
        <w:trPr>
          <w:trHeight w:val="255"/>
        </w:trPr>
        <w:tc>
          <w:tcPr>
            <w:tcW w:w="2060" w:type="dxa"/>
            <w:tcBorders>
              <w:top w:val="single" w:sz="8" w:space="0" w:color="auto"/>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Ukupan broj glasova</w:t>
            </w:r>
          </w:p>
        </w:tc>
        <w:tc>
          <w:tcPr>
            <w:tcW w:w="1720" w:type="dxa"/>
            <w:tcBorders>
              <w:top w:val="single" w:sz="8" w:space="0" w:color="auto"/>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966.911</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Broj DANIH glasova</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966.911</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ZA</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798.059</w:t>
            </w:r>
          </w:p>
        </w:tc>
      </w:tr>
      <w:tr w:rsidR="00FF7762" w:rsidRPr="00302F1D" w:rsidTr="001F489A">
        <w:trPr>
          <w:trHeight w:val="255"/>
        </w:trPr>
        <w:tc>
          <w:tcPr>
            <w:tcW w:w="2060" w:type="dxa"/>
            <w:tcBorders>
              <w:top w:val="nil"/>
              <w:left w:val="single" w:sz="8" w:space="0" w:color="auto"/>
              <w:bottom w:val="nil"/>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PROTIV</w:t>
            </w:r>
          </w:p>
        </w:tc>
        <w:tc>
          <w:tcPr>
            <w:tcW w:w="1720" w:type="dxa"/>
            <w:tcBorders>
              <w:top w:val="nil"/>
              <w:left w:val="nil"/>
              <w:bottom w:val="nil"/>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168.852</w:t>
            </w:r>
          </w:p>
        </w:tc>
      </w:tr>
      <w:tr w:rsidR="00FF7762" w:rsidRPr="00302F1D" w:rsidTr="001F489A">
        <w:trPr>
          <w:trHeight w:val="270"/>
        </w:trPr>
        <w:tc>
          <w:tcPr>
            <w:tcW w:w="2060" w:type="dxa"/>
            <w:tcBorders>
              <w:top w:val="nil"/>
              <w:left w:val="single" w:sz="8" w:space="0" w:color="auto"/>
              <w:bottom w:val="single" w:sz="8" w:space="0" w:color="auto"/>
              <w:right w:val="nil"/>
            </w:tcBorders>
            <w:shd w:val="clear" w:color="auto" w:fill="auto"/>
            <w:vAlign w:val="bottom"/>
          </w:tcPr>
          <w:p w:rsidR="00FF7762" w:rsidRPr="00302F1D" w:rsidRDefault="00FF7762" w:rsidP="001F489A">
            <w:pPr>
              <w:rPr>
                <w:sz w:val="20"/>
                <w:szCs w:val="20"/>
                <w:lang w:val="hr-HR"/>
              </w:rPr>
            </w:pPr>
            <w:r w:rsidRPr="00302F1D">
              <w:rPr>
                <w:sz w:val="20"/>
                <w:szCs w:val="20"/>
                <w:lang w:val="hr-HR"/>
              </w:rPr>
              <w:t>SUZDRŽANI</w:t>
            </w:r>
          </w:p>
        </w:tc>
        <w:tc>
          <w:tcPr>
            <w:tcW w:w="1720" w:type="dxa"/>
            <w:tcBorders>
              <w:top w:val="nil"/>
              <w:left w:val="nil"/>
              <w:bottom w:val="single" w:sz="8" w:space="0" w:color="auto"/>
              <w:right w:val="nil"/>
            </w:tcBorders>
            <w:shd w:val="clear" w:color="auto" w:fill="auto"/>
            <w:vAlign w:val="bottom"/>
          </w:tcPr>
          <w:p w:rsidR="00FF7762" w:rsidRPr="00302F1D" w:rsidRDefault="00FF7762" w:rsidP="001F489A">
            <w:pPr>
              <w:jc w:val="right"/>
              <w:rPr>
                <w:sz w:val="20"/>
                <w:szCs w:val="20"/>
                <w:lang w:val="hr-HR"/>
              </w:rPr>
            </w:pPr>
            <w:r>
              <w:rPr>
                <w:sz w:val="20"/>
                <w:szCs w:val="20"/>
                <w:lang w:val="hr-HR"/>
              </w:rPr>
              <w:t>0</w:t>
            </w:r>
          </w:p>
        </w:tc>
      </w:tr>
    </w:tbl>
    <w:p w:rsidR="00FF7762" w:rsidRDefault="00FF7762" w:rsidP="00FF7762">
      <w:pPr>
        <w:tabs>
          <w:tab w:val="left" w:pos="1470"/>
        </w:tabs>
        <w:rPr>
          <w:sz w:val="22"/>
          <w:szCs w:val="22"/>
          <w:lang w:val="hr-HR"/>
        </w:rPr>
      </w:pPr>
    </w:p>
    <w:p w:rsidR="00FF7762" w:rsidRDefault="00FF7762" w:rsidP="00FF7762">
      <w:pPr>
        <w:tabs>
          <w:tab w:val="left" w:pos="1470"/>
        </w:tabs>
        <w:rPr>
          <w:sz w:val="22"/>
          <w:szCs w:val="22"/>
          <w:lang w:val="hr-HR"/>
        </w:rPr>
      </w:pPr>
    </w:p>
    <w:p w:rsidR="00FF7762" w:rsidRDefault="00FF7762" w:rsidP="00FF7762">
      <w:pPr>
        <w:tabs>
          <w:tab w:val="left" w:pos="1470"/>
        </w:tabs>
        <w:rPr>
          <w:lang w:val="hr-HR"/>
        </w:rPr>
      </w:pPr>
    </w:p>
    <w:p w:rsidR="009C534D" w:rsidRPr="00302F1D" w:rsidRDefault="009C534D" w:rsidP="009C534D">
      <w:pPr>
        <w:tabs>
          <w:tab w:val="left" w:pos="1470"/>
        </w:tabs>
        <w:rPr>
          <w:lang w:val="hr-HR"/>
        </w:rPr>
      </w:pPr>
      <w:r w:rsidRPr="00302F1D">
        <w:rPr>
          <w:lang w:val="hr-HR"/>
        </w:rPr>
        <w:t>________________________________</w:t>
      </w:r>
    </w:p>
    <w:p w:rsidR="009C534D" w:rsidRPr="003C08CB" w:rsidRDefault="009C534D" w:rsidP="009C534D">
      <w:pPr>
        <w:tabs>
          <w:tab w:val="left" w:pos="1470"/>
        </w:tabs>
        <w:rPr>
          <w:sz w:val="22"/>
          <w:szCs w:val="22"/>
          <w:lang w:val="hr-HR"/>
        </w:rPr>
      </w:pPr>
      <w:r w:rsidRPr="003C08CB">
        <w:rPr>
          <w:sz w:val="22"/>
          <w:szCs w:val="22"/>
          <w:lang w:val="hr-HR"/>
        </w:rPr>
        <w:t>Željko Zadro</w:t>
      </w:r>
    </w:p>
    <w:p w:rsidR="009C534D" w:rsidRPr="003C08CB" w:rsidRDefault="009C534D" w:rsidP="009C534D">
      <w:pPr>
        <w:tabs>
          <w:tab w:val="left" w:pos="1470"/>
        </w:tabs>
        <w:rPr>
          <w:sz w:val="22"/>
          <w:szCs w:val="22"/>
          <w:lang w:val="hr-HR"/>
        </w:rPr>
      </w:pPr>
      <w:r w:rsidRPr="003C08CB">
        <w:rPr>
          <w:sz w:val="22"/>
          <w:szCs w:val="22"/>
          <w:lang w:val="hr-HR"/>
        </w:rPr>
        <w:t>Predsjednik Uprave</w:t>
      </w:r>
    </w:p>
    <w:p w:rsidR="00763962" w:rsidRDefault="00676E73"/>
    <w:sectPr w:rsidR="00763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08A2"/>
    <w:multiLevelType w:val="hybridMultilevel"/>
    <w:tmpl w:val="A5D2EC02"/>
    <w:lvl w:ilvl="0" w:tplc="94B68E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4D"/>
    <w:rsid w:val="00030A68"/>
    <w:rsid w:val="00035EF1"/>
    <w:rsid w:val="003C08CB"/>
    <w:rsid w:val="00676E73"/>
    <w:rsid w:val="007E2D13"/>
    <w:rsid w:val="009850C5"/>
    <w:rsid w:val="009A5E00"/>
    <w:rsid w:val="009C534D"/>
    <w:rsid w:val="00EF7F5F"/>
    <w:rsid w:val="00FF7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4D"/>
    <w:pPr>
      <w:spacing w:after="0" w:line="240" w:lineRule="auto"/>
    </w:pPr>
    <w:rPr>
      <w:rFonts w:ascii="Times New Roman" w:eastAsia="Times New Roman" w:hAnsi="Times New Roman" w:cs="Times New Roman"/>
      <w:sz w:val="24"/>
      <w:szCs w:val="24"/>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4D"/>
    <w:pPr>
      <w:spacing w:after="0" w:line="240" w:lineRule="auto"/>
    </w:pPr>
    <w:rPr>
      <w:rFonts w:ascii="Times New Roman" w:eastAsia="Times New Roman" w:hAnsi="Times New Roman" w:cs="Times New Roman"/>
      <w:sz w:val="24"/>
      <w:szCs w:val="24"/>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3061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Kornelija Eljuga</dc:creator>
  <cp:lastModifiedBy>Kornelija Eljuga</cp:lastModifiedBy>
  <cp:revision>4</cp:revision>
  <cp:lastPrinted>2019-09-02T07:19:00Z</cp:lastPrinted>
  <dcterms:created xsi:type="dcterms:W3CDTF">2019-09-02T07:21:00Z</dcterms:created>
  <dcterms:modified xsi:type="dcterms:W3CDTF">2019-09-03T08:20:00Z</dcterms:modified>
</cp:coreProperties>
</file>